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5E036" w14:textId="106D934B" w:rsidR="004801AD" w:rsidRPr="004801AD" w:rsidRDefault="004801AD" w:rsidP="004801AD">
      <w:pPr>
        <w:pStyle w:val="Listaszerbekezds"/>
        <w:numPr>
          <w:ilvl w:val="0"/>
          <w:numId w:val="3"/>
        </w:numPr>
        <w:spacing w:line="240" w:lineRule="auto"/>
        <w:jc w:val="right"/>
        <w:rPr>
          <w:rFonts w:ascii="Garamond" w:hAnsi="Garamond"/>
          <w:i/>
          <w:iCs/>
          <w:color w:val="4C6371"/>
        </w:rPr>
      </w:pPr>
      <w:r w:rsidRPr="004801AD">
        <w:rPr>
          <w:rFonts w:ascii="Garamond" w:hAnsi="Garamond"/>
          <w:i/>
          <w:iCs/>
          <w:color w:val="4C6371"/>
        </w:rPr>
        <w:t>számú melléklet</w:t>
      </w:r>
    </w:p>
    <w:p w14:paraId="6EB7464A" w14:textId="77777777" w:rsidR="004801AD" w:rsidRDefault="004801AD" w:rsidP="004801AD">
      <w:pPr>
        <w:rPr>
          <w:rFonts w:ascii="Garamond" w:hAnsi="Garamond"/>
          <w:bCs/>
          <w:color w:val="4C6371"/>
        </w:rPr>
      </w:pPr>
    </w:p>
    <w:p w14:paraId="08107A73" w14:textId="77777777" w:rsidR="004801AD" w:rsidRDefault="004801AD" w:rsidP="004801AD">
      <w:pPr>
        <w:keepNext/>
        <w:keepLines/>
        <w:suppressAutoHyphens/>
        <w:spacing w:before="200" w:line="240" w:lineRule="auto"/>
        <w:jc w:val="center"/>
        <w:outlineLvl w:val="5"/>
        <w:rPr>
          <w:rFonts w:ascii="Garamond" w:eastAsia="Times New Roman" w:hAnsi="Garamond" w:cs="Times New Roman"/>
          <w:b/>
          <w:iCs/>
          <w:caps/>
          <w:color w:val="4C6371"/>
          <w:sz w:val="24"/>
          <w:szCs w:val="24"/>
          <w:lang w:eastAsia="ar-SA"/>
        </w:rPr>
      </w:pPr>
      <w:r w:rsidRPr="006358D3">
        <w:rPr>
          <w:rFonts w:ascii="Garamond" w:eastAsia="Times New Roman" w:hAnsi="Garamond" w:cs="Times New Roman"/>
          <w:b/>
          <w:iCs/>
          <w:caps/>
          <w:color w:val="4C6371"/>
          <w:sz w:val="24"/>
          <w:szCs w:val="24"/>
          <w:lang w:eastAsia="ar-SA"/>
        </w:rPr>
        <w:t xml:space="preserve">Nyilatkozat az anyakönyv kutatása során megismert különleges adatok rögzítésének és felhasználásának tilalmáról </w:t>
      </w:r>
    </w:p>
    <w:p w14:paraId="7B36411A" w14:textId="77777777" w:rsidR="004801AD" w:rsidRDefault="004801AD" w:rsidP="004801AD">
      <w:pPr>
        <w:keepNext/>
        <w:keepLines/>
        <w:suppressAutoHyphens/>
        <w:spacing w:before="200" w:line="240" w:lineRule="auto"/>
        <w:outlineLvl w:val="5"/>
        <w:rPr>
          <w:rFonts w:ascii="Garamond" w:eastAsia="Times New Roman" w:hAnsi="Garamond" w:cs="Times New Roman"/>
          <w:b/>
          <w:iCs/>
          <w:caps/>
          <w:color w:val="4C6371"/>
          <w:sz w:val="24"/>
          <w:szCs w:val="24"/>
          <w:lang w:eastAsia="ar-SA"/>
        </w:rPr>
      </w:pPr>
    </w:p>
    <w:p w14:paraId="6B6C6C8B" w14:textId="0AF503E0" w:rsidR="004801AD" w:rsidRPr="00415B8C" w:rsidRDefault="004801AD" w:rsidP="004801AD">
      <w:pPr>
        <w:spacing w:before="240" w:after="240" w:line="360" w:lineRule="auto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>A</w:t>
      </w:r>
      <w:r w:rsidRPr="0038671A">
        <w:rPr>
          <w:rFonts w:ascii="Garamond" w:hAnsi="Garamond"/>
          <w:color w:val="4C6371"/>
        </w:rPr>
        <w:t xml:space="preserve">z anyakönyvi eljárásról szóló </w:t>
      </w:r>
      <w:r>
        <w:rPr>
          <w:rFonts w:ascii="Garamond" w:hAnsi="Garamond"/>
          <w:color w:val="4C6371"/>
        </w:rPr>
        <w:t>2010</w:t>
      </w:r>
      <w:r w:rsidRPr="00415B8C">
        <w:rPr>
          <w:rFonts w:ascii="Garamond" w:hAnsi="Garamond"/>
          <w:color w:val="4C6371"/>
        </w:rPr>
        <w:t>. évi</w:t>
      </w:r>
      <w:r>
        <w:rPr>
          <w:rFonts w:ascii="Garamond" w:hAnsi="Garamond"/>
          <w:color w:val="4C6371"/>
        </w:rPr>
        <w:t xml:space="preserve"> </w:t>
      </w:r>
      <w:r w:rsidRPr="00415B8C">
        <w:rPr>
          <w:rFonts w:ascii="Garamond" w:hAnsi="Garamond"/>
          <w:color w:val="4C6371"/>
        </w:rPr>
        <w:t xml:space="preserve">I. tv. </w:t>
      </w:r>
      <w:r w:rsidRPr="0038671A">
        <w:rPr>
          <w:rFonts w:ascii="Garamond" w:hAnsi="Garamond"/>
          <w:color w:val="4C6371"/>
        </w:rPr>
        <w:t>93/A.</w:t>
      </w:r>
      <w:r w:rsidRPr="0038671A">
        <w:rPr>
          <w:rFonts w:ascii="Times New Roman" w:hAnsi="Times New Roman" w:cs="Times New Roman"/>
          <w:color w:val="4C6371"/>
        </w:rPr>
        <w:t> </w:t>
      </w:r>
      <w:r w:rsidRPr="0038671A">
        <w:rPr>
          <w:rFonts w:ascii="Garamond" w:hAnsi="Garamond" w:cs="Garamond"/>
          <w:color w:val="4C6371"/>
        </w:rPr>
        <w:t>§</w:t>
      </w:r>
      <w:r w:rsidRPr="0038671A">
        <w:rPr>
          <w:rFonts w:ascii="Garamond" w:hAnsi="Garamond"/>
          <w:color w:val="4C6371"/>
        </w:rPr>
        <w:t xml:space="preserve"> (</w:t>
      </w:r>
      <w:r>
        <w:rPr>
          <w:rFonts w:ascii="Garamond" w:hAnsi="Garamond"/>
          <w:color w:val="4C6371"/>
        </w:rPr>
        <w:t>4</w:t>
      </w:r>
      <w:r w:rsidRPr="0038671A">
        <w:rPr>
          <w:rFonts w:ascii="Garamond" w:hAnsi="Garamond"/>
          <w:color w:val="4C6371"/>
        </w:rPr>
        <w:t>)</w:t>
      </w:r>
      <w:r w:rsidRPr="00415B8C">
        <w:rPr>
          <w:rFonts w:ascii="Garamond" w:hAnsi="Garamond"/>
          <w:color w:val="4C6371"/>
        </w:rPr>
        <w:t xml:space="preserve"> bekezdése alapján</w:t>
      </w:r>
    </w:p>
    <w:p w14:paraId="398CF221" w14:textId="4C30FEC3" w:rsidR="004801AD" w:rsidRDefault="0089004C" w:rsidP="004D20E2">
      <w:pPr>
        <w:tabs>
          <w:tab w:val="right" w:leader="dot" w:pos="9072"/>
        </w:tabs>
        <w:spacing w:before="240" w:after="240" w:line="360" w:lineRule="auto"/>
        <w:rPr>
          <w:rFonts w:ascii="Garamond" w:hAnsi="Garamond"/>
          <w:color w:val="4C6371"/>
        </w:rPr>
      </w:pPr>
      <w:r>
        <w:rPr>
          <w:rFonts w:ascii="Garamond" w:hAnsi="Garamond"/>
          <w:color w:val="4C6371"/>
        </w:rPr>
        <w:tab/>
      </w:r>
      <w:r w:rsidR="004801AD" w:rsidRPr="00415B8C">
        <w:rPr>
          <w:rFonts w:ascii="Garamond" w:hAnsi="Garamond"/>
          <w:color w:val="4C6371"/>
        </w:rPr>
        <w:t>(név)</w:t>
      </w:r>
    </w:p>
    <w:p w14:paraId="6F31A989" w14:textId="0EAA4D38" w:rsidR="004801AD" w:rsidRPr="00415B8C" w:rsidRDefault="0089004C" w:rsidP="004D20E2">
      <w:pPr>
        <w:tabs>
          <w:tab w:val="right" w:leader="dot" w:pos="9072"/>
        </w:tabs>
        <w:spacing w:before="240" w:after="240" w:line="360" w:lineRule="auto"/>
        <w:rPr>
          <w:rFonts w:ascii="Garamond" w:hAnsi="Garamond"/>
          <w:color w:val="4C6371"/>
        </w:rPr>
      </w:pPr>
      <w:r>
        <w:rPr>
          <w:rFonts w:ascii="Garamond" w:hAnsi="Garamond"/>
          <w:color w:val="4C6371"/>
        </w:rPr>
        <w:tab/>
      </w:r>
      <w:r w:rsidR="004801AD">
        <w:rPr>
          <w:rFonts w:ascii="Garamond" w:hAnsi="Garamond"/>
          <w:color w:val="4C6371"/>
        </w:rPr>
        <w:t>(születési név)</w:t>
      </w:r>
    </w:p>
    <w:p w14:paraId="5F41ECE5" w14:textId="366110AC" w:rsidR="004801AD" w:rsidRPr="00415B8C" w:rsidRDefault="004801AD" w:rsidP="004D20E2">
      <w:pPr>
        <w:tabs>
          <w:tab w:val="right" w:leader="dot" w:pos="9072"/>
        </w:tabs>
        <w:spacing w:before="240" w:after="240" w:line="360" w:lineRule="auto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ab/>
        <w:t>(születés helye és ideje)</w:t>
      </w:r>
    </w:p>
    <w:p w14:paraId="7F29FE68" w14:textId="1BB79B90" w:rsidR="004801AD" w:rsidRPr="0038671A" w:rsidRDefault="004801AD" w:rsidP="004D20E2">
      <w:pPr>
        <w:tabs>
          <w:tab w:val="right" w:leader="dot" w:pos="9072"/>
        </w:tabs>
        <w:spacing w:before="240" w:after="240" w:line="360" w:lineRule="auto"/>
        <w:rPr>
          <w:rFonts w:ascii="Garamond" w:hAnsi="Garamond"/>
          <w:color w:val="4C6371"/>
        </w:rPr>
      </w:pPr>
      <w:r w:rsidRPr="0038671A">
        <w:rPr>
          <w:rFonts w:ascii="Garamond" w:hAnsi="Garamond"/>
          <w:color w:val="4C6371"/>
        </w:rPr>
        <w:tab/>
        <w:t>(állandó lakhely)</w:t>
      </w:r>
    </w:p>
    <w:p w14:paraId="0911C73B" w14:textId="77777777" w:rsidR="004801AD" w:rsidRPr="0038671A" w:rsidRDefault="004801AD" w:rsidP="004801AD">
      <w:pPr>
        <w:spacing w:before="240" w:line="360" w:lineRule="auto"/>
        <w:jc w:val="both"/>
        <w:rPr>
          <w:rFonts w:ascii="Garamond" w:hAnsi="Garamond"/>
          <w:color w:val="4C6371"/>
        </w:rPr>
      </w:pPr>
      <w:r w:rsidRPr="006358D3">
        <w:rPr>
          <w:rFonts w:ascii="Garamond" w:hAnsi="Garamond"/>
          <w:color w:val="4C6371"/>
        </w:rPr>
        <w:t>tudomásul veszem</w:t>
      </w:r>
      <w:r w:rsidRPr="0038671A">
        <w:rPr>
          <w:rFonts w:ascii="Garamond" w:hAnsi="Garamond"/>
          <w:color w:val="4C6371"/>
        </w:rPr>
        <w:t>, hogy az információs önrendelkezési jogról és az információszabadságról szóló 2011. évi CXII. törvény szerinti különleges adatok (</w:t>
      </w:r>
      <w:r w:rsidRPr="000E2996">
        <w:rPr>
          <w:rFonts w:ascii="Garamond" w:hAnsi="Garamond"/>
          <w:color w:val="4C6371"/>
        </w:rPr>
        <w:t xml:space="preserve">faji vagy etnikai származásra, politikai véleményre, vallási vagy világnézeti meggyőződésre vagy szakszervezeti tagságra utaló személyes adatok, valamint a genetikai adatok, a természetes személyek egyedi azonosítását célzó </w:t>
      </w:r>
      <w:proofErr w:type="spellStart"/>
      <w:r w:rsidRPr="000E2996">
        <w:rPr>
          <w:rFonts w:ascii="Garamond" w:hAnsi="Garamond"/>
          <w:color w:val="4C6371"/>
        </w:rPr>
        <w:t>biometrikus</w:t>
      </w:r>
      <w:proofErr w:type="spellEnd"/>
      <w:r w:rsidRPr="000E2996">
        <w:rPr>
          <w:rFonts w:ascii="Garamond" w:hAnsi="Garamond"/>
          <w:color w:val="4C6371"/>
        </w:rPr>
        <w:t xml:space="preserve"> adatok, az egészségügyi adatok és a természetes személyek szexuális életére vagy szexuális irányultságára vonatkozó személyes adatok,</w:t>
      </w:r>
      <w:r w:rsidRPr="0038671A">
        <w:rPr>
          <w:rFonts w:ascii="Garamond" w:hAnsi="Garamond"/>
          <w:color w:val="4C6371"/>
        </w:rPr>
        <w:t>) az anyakönyv kutatása során személyazonosításra alkalmas módon nem rögzíthetők és nem használhatók fel az érintett halálát követő 60 éven belül, kivéve, ha</w:t>
      </w:r>
    </w:p>
    <w:p w14:paraId="0A14E832" w14:textId="77777777" w:rsidR="004801AD" w:rsidRPr="004801AD" w:rsidRDefault="004801AD" w:rsidP="004801AD">
      <w:pPr>
        <w:pStyle w:val="Listaszerbekezds"/>
        <w:numPr>
          <w:ilvl w:val="0"/>
          <w:numId w:val="2"/>
        </w:numPr>
        <w:spacing w:after="240" w:line="360" w:lineRule="auto"/>
        <w:ind w:left="777" w:hanging="357"/>
        <w:jc w:val="both"/>
        <w:rPr>
          <w:rFonts w:ascii="Garamond" w:hAnsi="Garamond"/>
          <w:color w:val="4C6371"/>
        </w:rPr>
      </w:pPr>
      <w:r w:rsidRPr="004801AD">
        <w:rPr>
          <w:rFonts w:ascii="Garamond" w:hAnsi="Garamond"/>
          <w:color w:val="4C6371"/>
        </w:rPr>
        <w:t>a kutatás az (5) bekezdésben foglalt módon tudományos célból történik, vagy</w:t>
      </w:r>
    </w:p>
    <w:p w14:paraId="5F1C7DC2" w14:textId="77777777" w:rsidR="004801AD" w:rsidRPr="004801AD" w:rsidRDefault="004801AD" w:rsidP="004801AD">
      <w:pPr>
        <w:pStyle w:val="Listaszerbekezds"/>
        <w:numPr>
          <w:ilvl w:val="0"/>
          <w:numId w:val="2"/>
        </w:numPr>
        <w:spacing w:after="240" w:line="360" w:lineRule="auto"/>
        <w:ind w:left="777" w:hanging="357"/>
        <w:jc w:val="both"/>
        <w:rPr>
          <w:rFonts w:ascii="Garamond" w:hAnsi="Garamond"/>
          <w:color w:val="4C6371"/>
        </w:rPr>
      </w:pPr>
      <w:r w:rsidRPr="004801AD">
        <w:rPr>
          <w:rFonts w:ascii="Garamond" w:hAnsi="Garamond"/>
          <w:color w:val="4C6371"/>
        </w:rPr>
        <w:t>az adat rögzítésére az érintett, annak halálát követően bármely örököse, a Polgári Törvénykönyv szerinti közeli hozzátartozója által, illetve az általuk erre felhatalmazott személy által kerül sor.</w:t>
      </w:r>
    </w:p>
    <w:p w14:paraId="63117323" w14:textId="77777777" w:rsidR="004801AD" w:rsidRPr="006358D3" w:rsidRDefault="004801AD" w:rsidP="004801AD">
      <w:pPr>
        <w:keepNext/>
        <w:keepLines/>
        <w:suppressAutoHyphens/>
        <w:spacing w:before="200" w:line="240" w:lineRule="auto"/>
        <w:outlineLvl w:val="5"/>
        <w:rPr>
          <w:rFonts w:ascii="Garamond" w:eastAsia="Times New Roman" w:hAnsi="Garamond" w:cs="Times New Roman"/>
          <w:b/>
          <w:iCs/>
          <w:caps/>
          <w:color w:val="4C6371"/>
          <w:sz w:val="24"/>
          <w:szCs w:val="24"/>
          <w:lang w:eastAsia="ar-SA"/>
        </w:rPr>
      </w:pPr>
    </w:p>
    <w:p w14:paraId="4B21E7E0" w14:textId="4665E88A" w:rsidR="00CC6A9F" w:rsidRDefault="0089004C" w:rsidP="0089004C">
      <w:pPr>
        <w:tabs>
          <w:tab w:val="left" w:leader="dot" w:pos="2268"/>
          <w:tab w:val="left" w:leader="dot" w:pos="3119"/>
          <w:tab w:val="left" w:leader="dot" w:pos="4678"/>
          <w:tab w:val="left" w:leader="dot" w:pos="5812"/>
        </w:tabs>
        <w:spacing w:before="200" w:after="200"/>
        <w:jc w:val="both"/>
        <w:rPr>
          <w:rFonts w:ascii="Garamond" w:hAnsi="Garamond"/>
          <w:color w:val="4C6371"/>
        </w:rPr>
      </w:pPr>
      <w:r w:rsidRPr="00415B8C">
        <w:rPr>
          <w:rFonts w:ascii="Garamond" w:hAnsi="Garamond"/>
          <w:color w:val="4C6371"/>
        </w:rPr>
        <w:t>Kelt:</w:t>
      </w:r>
      <w:r w:rsidRPr="00415B8C">
        <w:rPr>
          <w:rFonts w:ascii="Garamond" w:hAnsi="Garamond"/>
          <w:color w:val="4C6371"/>
        </w:rPr>
        <w:tab/>
      </w:r>
      <w:r w:rsidR="004D20E2">
        <w:rPr>
          <w:rFonts w:ascii="Garamond" w:hAnsi="Garamond"/>
          <w:color w:val="4C6371"/>
        </w:rPr>
        <w:t xml:space="preserve">, </w:t>
      </w:r>
      <w:r w:rsidRPr="00415B8C">
        <w:rPr>
          <w:rFonts w:ascii="Garamond" w:hAnsi="Garamond"/>
          <w:color w:val="4C6371"/>
        </w:rPr>
        <w:t>20</w:t>
      </w:r>
      <w:r>
        <w:rPr>
          <w:rFonts w:ascii="Garamond" w:hAnsi="Garamond"/>
          <w:color w:val="4C6371"/>
        </w:rPr>
        <w:tab/>
      </w:r>
      <w:r w:rsidRPr="00415B8C">
        <w:rPr>
          <w:rFonts w:ascii="Garamond" w:hAnsi="Garamond"/>
          <w:color w:val="4C6371"/>
        </w:rPr>
        <w:t>év</w:t>
      </w:r>
      <w:r w:rsidRPr="00415B8C">
        <w:rPr>
          <w:rFonts w:ascii="Garamond" w:hAnsi="Garamond"/>
          <w:color w:val="4C6371"/>
        </w:rPr>
        <w:tab/>
        <w:t>hónap</w:t>
      </w:r>
      <w:r w:rsidRPr="00415B8C">
        <w:rPr>
          <w:rFonts w:ascii="Garamond" w:hAnsi="Garamond"/>
          <w:color w:val="4C6371"/>
        </w:rPr>
        <w:tab/>
        <w:t>nap</w:t>
      </w:r>
    </w:p>
    <w:p w14:paraId="751C2793" w14:textId="77777777" w:rsidR="0089004C" w:rsidRDefault="0089004C" w:rsidP="0089004C">
      <w:pPr>
        <w:tabs>
          <w:tab w:val="left" w:leader="dot" w:pos="2268"/>
          <w:tab w:val="left" w:leader="dot" w:pos="3119"/>
          <w:tab w:val="left" w:leader="dot" w:pos="4678"/>
          <w:tab w:val="left" w:leader="dot" w:pos="5812"/>
        </w:tabs>
        <w:spacing w:before="200" w:after="200"/>
        <w:jc w:val="both"/>
        <w:rPr>
          <w:rFonts w:ascii="Garamond" w:hAnsi="Garamond"/>
          <w:color w:val="4C6371"/>
        </w:rPr>
      </w:pPr>
    </w:p>
    <w:p w14:paraId="6D91DB16" w14:textId="77777777" w:rsidR="0089004C" w:rsidRDefault="0089004C" w:rsidP="0089004C">
      <w:pPr>
        <w:tabs>
          <w:tab w:val="left" w:pos="5529"/>
          <w:tab w:val="left" w:leader="dot" w:pos="8647"/>
        </w:tabs>
        <w:spacing w:before="400"/>
        <w:ind w:right="-499"/>
        <w:jc w:val="both"/>
        <w:rPr>
          <w:rFonts w:ascii="Garamond" w:hAnsi="Garamond"/>
          <w:color w:val="4C6371"/>
        </w:rPr>
      </w:pPr>
      <w:r>
        <w:rPr>
          <w:rFonts w:ascii="Garamond" w:hAnsi="Garamond"/>
          <w:color w:val="4C6371"/>
        </w:rPr>
        <w:tab/>
      </w:r>
      <w:r>
        <w:rPr>
          <w:rFonts w:ascii="Garamond" w:hAnsi="Garamond"/>
          <w:color w:val="4C6371"/>
        </w:rPr>
        <w:tab/>
      </w:r>
    </w:p>
    <w:p w14:paraId="33E816FE" w14:textId="54271E99" w:rsidR="0089004C" w:rsidRPr="0089004C" w:rsidRDefault="0089004C" w:rsidP="0089004C">
      <w:pPr>
        <w:tabs>
          <w:tab w:val="left" w:pos="5387"/>
        </w:tabs>
        <w:spacing w:before="120" w:after="120"/>
        <w:ind w:right="-499"/>
        <w:jc w:val="both"/>
        <w:rPr>
          <w:rFonts w:ascii="Garamond" w:hAnsi="Garamond"/>
          <w:color w:val="4C6371"/>
        </w:rPr>
      </w:pPr>
      <w:r>
        <w:rPr>
          <w:rFonts w:ascii="Garamond" w:hAnsi="Garamond"/>
          <w:color w:val="4C6371"/>
        </w:rPr>
        <w:tab/>
      </w:r>
      <w:r w:rsidRPr="00415B8C">
        <w:rPr>
          <w:rFonts w:ascii="Garamond" w:hAnsi="Garamond"/>
          <w:color w:val="4C6371"/>
        </w:rPr>
        <w:t>a nyilatkozat kiadójának saját kezű aláírása</w:t>
      </w:r>
    </w:p>
    <w:sectPr w:rsidR="0089004C" w:rsidRPr="00890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Cambri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80EF2"/>
    <w:multiLevelType w:val="hybridMultilevel"/>
    <w:tmpl w:val="1B24825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101E15"/>
    <w:multiLevelType w:val="hybridMultilevel"/>
    <w:tmpl w:val="AC90AE88"/>
    <w:lvl w:ilvl="0" w:tplc="B00099AA">
      <w:start w:val="14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760" w:hanging="360"/>
      </w:pPr>
    </w:lvl>
    <w:lvl w:ilvl="2" w:tplc="040E001B" w:tentative="1">
      <w:start w:val="1"/>
      <w:numFmt w:val="lowerRoman"/>
      <w:lvlText w:val="%3."/>
      <w:lvlJc w:val="right"/>
      <w:pPr>
        <w:ind w:left="6480" w:hanging="180"/>
      </w:pPr>
    </w:lvl>
    <w:lvl w:ilvl="3" w:tplc="040E000F" w:tentative="1">
      <w:start w:val="1"/>
      <w:numFmt w:val="decimal"/>
      <w:lvlText w:val="%4."/>
      <w:lvlJc w:val="left"/>
      <w:pPr>
        <w:ind w:left="7200" w:hanging="360"/>
      </w:pPr>
    </w:lvl>
    <w:lvl w:ilvl="4" w:tplc="040E0019" w:tentative="1">
      <w:start w:val="1"/>
      <w:numFmt w:val="lowerLetter"/>
      <w:lvlText w:val="%5."/>
      <w:lvlJc w:val="left"/>
      <w:pPr>
        <w:ind w:left="7920" w:hanging="360"/>
      </w:pPr>
    </w:lvl>
    <w:lvl w:ilvl="5" w:tplc="040E001B" w:tentative="1">
      <w:start w:val="1"/>
      <w:numFmt w:val="lowerRoman"/>
      <w:lvlText w:val="%6."/>
      <w:lvlJc w:val="right"/>
      <w:pPr>
        <w:ind w:left="8640" w:hanging="180"/>
      </w:pPr>
    </w:lvl>
    <w:lvl w:ilvl="6" w:tplc="040E000F" w:tentative="1">
      <w:start w:val="1"/>
      <w:numFmt w:val="decimal"/>
      <w:lvlText w:val="%7."/>
      <w:lvlJc w:val="left"/>
      <w:pPr>
        <w:ind w:left="9360" w:hanging="360"/>
      </w:pPr>
    </w:lvl>
    <w:lvl w:ilvl="7" w:tplc="040E0019" w:tentative="1">
      <w:start w:val="1"/>
      <w:numFmt w:val="lowerLetter"/>
      <w:lvlText w:val="%8."/>
      <w:lvlJc w:val="left"/>
      <w:pPr>
        <w:ind w:left="10080" w:hanging="360"/>
      </w:pPr>
    </w:lvl>
    <w:lvl w:ilvl="8" w:tplc="040E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 w15:restartNumberingAfterBreak="0">
    <w:nsid w:val="2D8A4F43"/>
    <w:multiLevelType w:val="multilevel"/>
    <w:tmpl w:val="17F8EE3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rFonts w:ascii="Garamond" w:hAnsi="Garamond" w:hint="default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1307660871">
    <w:abstractNumId w:val="2"/>
  </w:num>
  <w:num w:numId="2" w16cid:durableId="1742606230">
    <w:abstractNumId w:val="0"/>
  </w:num>
  <w:num w:numId="3" w16cid:durableId="1435324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AD"/>
    <w:rsid w:val="00132BDB"/>
    <w:rsid w:val="003A4DEB"/>
    <w:rsid w:val="00457089"/>
    <w:rsid w:val="004801AD"/>
    <w:rsid w:val="00494F77"/>
    <w:rsid w:val="004D20E2"/>
    <w:rsid w:val="00656183"/>
    <w:rsid w:val="0089004C"/>
    <w:rsid w:val="008F01C4"/>
    <w:rsid w:val="009C543C"/>
    <w:rsid w:val="00B43069"/>
    <w:rsid w:val="00CC6A9F"/>
    <w:rsid w:val="00F1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88C9"/>
  <w15:chartTrackingRefBased/>
  <w15:docId w15:val="{FFE43A9B-DD93-44CC-BCC5-B01815E1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01AD"/>
    <w:pPr>
      <w:spacing w:after="0" w:line="276" w:lineRule="auto"/>
    </w:pPr>
    <w:rPr>
      <w:rFonts w:eastAsia="Arial"/>
      <w:kern w:val="0"/>
      <w:lang w:val="hu"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80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80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801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801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801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801A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801A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801A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801A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80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80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801A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801A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801A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801A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801A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801A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801AD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80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80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801A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801A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80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801AD"/>
    <w:rPr>
      <w:i/>
      <w:iCs/>
      <w:color w:val="404040" w:themeColor="text1" w:themeTint="BF"/>
    </w:rPr>
  </w:style>
  <w:style w:type="paragraph" w:styleId="Listaszerbekezds">
    <w:name w:val="List Paragraph"/>
    <w:aliases w:val="Welt L,Bullet_1,Számozott lista 1,Eszeri felsorolás,List Paragraph à moi,lista_2,Színes lista – 1. jelölőszín1,Listaszerű bekezdés3,Bullet List,FooterText,numbered,Paragraphe de liste1,列出段落,列出段落1,Listaszerű bekezdés1"/>
    <w:basedOn w:val="Norml"/>
    <w:link w:val="ListaszerbekezdsChar"/>
    <w:uiPriority w:val="34"/>
    <w:qFormat/>
    <w:rsid w:val="004801A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801A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80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801A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801AD"/>
    <w:rPr>
      <w:b/>
      <w:bCs/>
      <w:smallCaps/>
      <w:color w:val="0F4761" w:themeColor="accent1" w:themeShade="BF"/>
      <w:spacing w:val="5"/>
    </w:rPr>
  </w:style>
  <w:style w:type="character" w:customStyle="1" w:styleId="ListaszerbekezdsChar">
    <w:name w:val="Listaszerű bekezdés Char"/>
    <w:aliases w:val="Welt L Char,Bullet_1 Char,Számozott lista 1 Char,Eszeri felsorolás Char,List Paragraph à moi Char,lista_2 Char,Színes lista – 1. jelölőszín1 Char,Listaszerű bekezdés3 Char,Bullet List Char,FooterText Char,numbered Char,列出段落 Char"/>
    <w:basedOn w:val="Bekezdsalapbettpusa"/>
    <w:link w:val="Listaszerbekezds"/>
    <w:uiPriority w:val="34"/>
    <w:qFormat/>
    <w:locked/>
    <w:rsid w:val="00480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Gyula</dc:creator>
  <cp:keywords/>
  <dc:description/>
  <cp:lastModifiedBy>Kiss Norbert Péter</cp:lastModifiedBy>
  <cp:revision>4</cp:revision>
  <dcterms:created xsi:type="dcterms:W3CDTF">2024-07-03T13:13:00Z</dcterms:created>
  <dcterms:modified xsi:type="dcterms:W3CDTF">2024-07-03T13:21:00Z</dcterms:modified>
</cp:coreProperties>
</file>