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83D5" w14:textId="77777777" w:rsidR="00682AD7" w:rsidRPr="00682AD7" w:rsidRDefault="00682AD7" w:rsidP="00682AD7">
      <w:pPr>
        <w:rPr>
          <w:rFonts w:ascii="Garamond" w:eastAsia="Calibri" w:hAnsi="Garamond" w:cs="Times New Roman"/>
          <w:sz w:val="20"/>
          <w:szCs w:val="20"/>
        </w:rPr>
      </w:pPr>
    </w:p>
    <w:p w14:paraId="7CFF4729" w14:textId="77777777" w:rsidR="00682AD7" w:rsidRPr="00682AD7" w:rsidRDefault="00682AD7" w:rsidP="00682AD7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682AD7">
        <w:rPr>
          <w:rFonts w:ascii="Garamond" w:eastAsia="Calibri" w:hAnsi="Garamond" w:cs="Times New Roman"/>
          <w:b/>
          <w:sz w:val="24"/>
          <w:szCs w:val="24"/>
        </w:rPr>
        <w:t>ADATVÉDELMI TÁJÉKOZTATÓ</w:t>
      </w:r>
    </w:p>
    <w:p w14:paraId="6859E65B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 xml:space="preserve">a Magyar Nemzeti Levéltár által jogszabály felhatalmazása alapján átvett maradandó értékű magániratok átadóit/letevőit érintő személyes adatok kezeléséről  </w:t>
      </w:r>
    </w:p>
    <w:p w14:paraId="5BE711A4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(1)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>Tájékoztatjuk, hogy becslés / ajándékozás / eladás / letétbe helyezés céljából a Magyar Nemzeti Levéltárnak átadott iratok átadása során az iratátadóról felvett személyes adatokat a jelen tájékoztatóban foglaltak szerint kezeljük.</w:t>
      </w:r>
    </w:p>
    <w:p w14:paraId="4A9C9F96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>Az adatkezelő: Személyes adatainak kezelője a Magyar Nemzeti Levéltár (Székhelye: 1014. Budapest, Bécsi kapu tér 2-4., Tel: +36 1 225 2883; e-mail: adatvedelem@mnl.gov.hu – „Adatkezelő”)</w:t>
      </w:r>
    </w:p>
    <w:p w14:paraId="75A3239E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Adatvédelmi tisztviselő: Az Adatkezelő rendelkezik adatvédelmi tisztviselővel, akit a vonatkozó jogszabályok alapján adatvédelmi ügyekben közvetlenül is megkereshet. Az adatvédelmi tisztviselő: dr. Horváth Antal (cím: 1015 Budapest, Hattyú utca 16. IV. 2., e-mail: adatvedelem@mnl.gov.hu, tel: +36 20 9119098). </w:t>
      </w:r>
    </w:p>
    <w:p w14:paraId="0E9A5458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(iii)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Az adatkezelés célja: Az Adatkezelő által vétel, ajándék, letét, becslés céljából átvett iratok eredetének és az átadás jogcímének igazolása, továbbá a letéti, ajándékozási szerződésben meghatározott kötelezettségek teljesítése, továbbá nyilvántartási okból és az iratanyag kutathatóságának biztosítása céljából az eladó/letevő/ajándékozó nevének feltüntetése az Adatkezelő adatbázisaiban az iratanyag megnevezésénél. </w:t>
      </w:r>
    </w:p>
    <w:p w14:paraId="51A275D4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(iv)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Az adatkezelés jogalapja: a Rendelet 6. cikk (1) </w:t>
      </w:r>
      <w:proofErr w:type="spellStart"/>
      <w:r w:rsidRPr="00682AD7">
        <w:rPr>
          <w:rFonts w:ascii="Garamond" w:eastAsia="Calibri" w:hAnsi="Garamond" w:cs="Times New Roman"/>
          <w:sz w:val="24"/>
          <w:szCs w:val="24"/>
        </w:rPr>
        <w:t>bek</w:t>
      </w:r>
      <w:proofErr w:type="spellEnd"/>
      <w:r w:rsidRPr="00682AD7">
        <w:rPr>
          <w:rFonts w:ascii="Garamond" w:eastAsia="Calibri" w:hAnsi="Garamond" w:cs="Times New Roman"/>
          <w:sz w:val="24"/>
          <w:szCs w:val="24"/>
        </w:rPr>
        <w:t xml:space="preserve">. c.) pontja szerinti jogi kötelezettség teljesítése, melyet a köziratokról, a közlevéltárakról és a magánlevéltári anyag védelméről szóló 1995. évi LXVI. törvény 3. § s) pontja, 13. § </w:t>
      </w:r>
      <w:proofErr w:type="spellStart"/>
      <w:r w:rsidRPr="00682AD7">
        <w:rPr>
          <w:rFonts w:ascii="Garamond" w:eastAsia="Calibri" w:hAnsi="Garamond" w:cs="Times New Roman"/>
          <w:sz w:val="24"/>
          <w:szCs w:val="24"/>
        </w:rPr>
        <w:t>b.</w:t>
      </w:r>
      <w:proofErr w:type="spellEnd"/>
      <w:r w:rsidRPr="00682AD7">
        <w:rPr>
          <w:rFonts w:ascii="Garamond" w:eastAsia="Calibri" w:hAnsi="Garamond" w:cs="Times New Roman"/>
          <w:sz w:val="24"/>
          <w:szCs w:val="24"/>
        </w:rPr>
        <w:t>) pontja, 33. § (3) bekezdése és a közlevéltárak és a nyilvános magánlevéltárak tevékenységével összefüggő szakmai követelményekről szóló 27/2015. (V.27.) EMMI rendelet 13-15. §-</w:t>
      </w:r>
      <w:proofErr w:type="spellStart"/>
      <w:r w:rsidRPr="00682AD7">
        <w:rPr>
          <w:rFonts w:ascii="Garamond" w:eastAsia="Calibri" w:hAnsi="Garamond" w:cs="Times New Roman"/>
          <w:sz w:val="24"/>
          <w:szCs w:val="24"/>
        </w:rPr>
        <w:t>ai</w:t>
      </w:r>
      <w:proofErr w:type="spellEnd"/>
      <w:r w:rsidRPr="00682AD7">
        <w:rPr>
          <w:rFonts w:ascii="Garamond" w:eastAsia="Calibri" w:hAnsi="Garamond" w:cs="Times New Roman"/>
          <w:sz w:val="24"/>
          <w:szCs w:val="24"/>
        </w:rPr>
        <w:t xml:space="preserve"> alapoznak meg;</w:t>
      </w:r>
    </w:p>
    <w:p w14:paraId="608F3941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 xml:space="preserve">továbbá a Rendelet 6. cikk (1) </w:t>
      </w:r>
      <w:proofErr w:type="spellStart"/>
      <w:r w:rsidRPr="00682AD7">
        <w:rPr>
          <w:rFonts w:ascii="Garamond" w:eastAsia="Calibri" w:hAnsi="Garamond" w:cs="Times New Roman"/>
          <w:sz w:val="24"/>
          <w:szCs w:val="24"/>
        </w:rPr>
        <w:t>bek</w:t>
      </w:r>
      <w:proofErr w:type="spellEnd"/>
      <w:r w:rsidRPr="00682AD7">
        <w:rPr>
          <w:rFonts w:ascii="Garamond" w:eastAsia="Calibri" w:hAnsi="Garamond" w:cs="Times New Roman"/>
          <w:sz w:val="24"/>
          <w:szCs w:val="24"/>
        </w:rPr>
        <w:t xml:space="preserve">. </w:t>
      </w:r>
      <w:proofErr w:type="spellStart"/>
      <w:r w:rsidRPr="00682AD7">
        <w:rPr>
          <w:rFonts w:ascii="Garamond" w:eastAsia="Calibri" w:hAnsi="Garamond" w:cs="Times New Roman"/>
          <w:sz w:val="24"/>
          <w:szCs w:val="24"/>
        </w:rPr>
        <w:t>b.</w:t>
      </w:r>
      <w:proofErr w:type="spellEnd"/>
      <w:r w:rsidRPr="00682AD7">
        <w:rPr>
          <w:rFonts w:ascii="Garamond" w:eastAsia="Calibri" w:hAnsi="Garamond" w:cs="Times New Roman"/>
          <w:sz w:val="24"/>
          <w:szCs w:val="24"/>
        </w:rPr>
        <w:t xml:space="preserve">) pontja szerinti szerződés teljesítése ajándékozási és letéti szerződések megkötése esetén, a kutathatóságra vonatkozó korlátozó rendelkezések keretében megadott harmadik személyek személyes adatainak kezelése a Rendelet 6. cikk (1) </w:t>
      </w:r>
      <w:proofErr w:type="spellStart"/>
      <w:r w:rsidRPr="00682AD7">
        <w:rPr>
          <w:rFonts w:ascii="Garamond" w:eastAsia="Calibri" w:hAnsi="Garamond" w:cs="Times New Roman"/>
          <w:sz w:val="24"/>
          <w:szCs w:val="24"/>
        </w:rPr>
        <w:t>bek</w:t>
      </w:r>
      <w:proofErr w:type="spellEnd"/>
      <w:r w:rsidRPr="00682AD7">
        <w:rPr>
          <w:rFonts w:ascii="Garamond" w:eastAsia="Calibri" w:hAnsi="Garamond" w:cs="Times New Roman"/>
          <w:sz w:val="24"/>
          <w:szCs w:val="24"/>
        </w:rPr>
        <w:t xml:space="preserve">. e.) pontja szerinti közérdekű feladat végrehajtásához szükséges. </w:t>
      </w:r>
    </w:p>
    <w:p w14:paraId="71945A63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(v)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 személyes adatok (továbbításának) címzettjei: Az Adatkezelő a kezelt személyes adatokat harmadik fél részére nem továbbítja. </w:t>
      </w:r>
    </w:p>
    <w:p w14:paraId="635C77C2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(vi)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Adattovábbítás az EU-n kívül: Az Adatkezelő a felvett személyes adatokat harmadik országba vagy nemzetközi szervezet részére nem továbbítja. </w:t>
      </w:r>
    </w:p>
    <w:p w14:paraId="6D6B279D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(2)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Kiegészítő tájékoztatás a természetes személyeknek a személyes adatok kezelése tekintetében történő védelméről és az ilyen adatok szabad áramlásáról, valamint a 95/46/EK rendelet hatályon kívül helyezéséről szóló, az EURÓPAI PARLAMENT ÉS A TANÁCS 2016/679 számú rendelete („Rendelet”) 13. cikk (2) bekezdése alapján </w:t>
      </w:r>
    </w:p>
    <w:p w14:paraId="42DB9F95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 személyes adatok tárolásának időtartama: Az Adatkezelő a felvett személyes adatokat saját nyilvántartásában 15 évig őrzi, ezt követően közérdekű archiválás céljából, a levéltári anyag részeként archiválja. </w:t>
      </w:r>
    </w:p>
    <w:p w14:paraId="7E85E02E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Tájékoztatás az érintett adatkezeléssel kapcsolatos jogairól: Ön, mint az Adatkezelő által kezelt személyes adatok jogosultja kérelmezheti az Adatkezelőtől az Önre vonatkozó személyes adatokhoz való hozzáférést, azok helyesbítését, - a Rendelet 17. cikkében meghatározott esetekben </w:t>
      </w:r>
      <w:r w:rsidRPr="00682AD7">
        <w:rPr>
          <w:rFonts w:ascii="Garamond" w:eastAsia="Calibri" w:hAnsi="Garamond" w:cs="Times New Roman"/>
          <w:sz w:val="24"/>
          <w:szCs w:val="24"/>
        </w:rPr>
        <w:lastRenderedPageBreak/>
        <w:t>és kivételekkel kérheti - az adatok törlését vagy kezelésének korlátozását, és tiltakozhat a személyes adatok kezelése ellen.</w:t>
      </w:r>
    </w:p>
    <w:p w14:paraId="70F648BB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(iii)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>Felügyeleti hatósághoz címzett panasz benyújtásának joga: Személyes adatai kezelésével kapcsolatban panaszt nyújthat be az illetékes felügyeleti hatósághoz:</w:t>
      </w:r>
    </w:p>
    <w:p w14:paraId="3351303C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 xml:space="preserve">Felügyeleti Hatóság neve: Nemzeti Adatvédelmi és Információszabadság Hatóság </w:t>
      </w:r>
    </w:p>
    <w:p w14:paraId="4CB442D7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Címe: 1125 Budapest, Szilágyi Erzsébet fasor 22/c</w:t>
      </w:r>
    </w:p>
    <w:p w14:paraId="3A75122A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Telefonszáma: +36/1-391-1400</w:t>
      </w:r>
    </w:p>
    <w:p w14:paraId="3846A9DA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(iv)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>A személyes adatok forrása: Az Adatkezelő az adatkezelés során az Ön által rendelkezésre bocsátott személyes adatokat kezeli, nem kezel nyilvánosan hozzáférhető forrásokból származó adatokat az iratátadással összefüggésben.</w:t>
      </w:r>
    </w:p>
    <w:p w14:paraId="09EEECCF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(3)</w:t>
      </w:r>
      <w:r w:rsidRPr="00682AD7">
        <w:rPr>
          <w:rFonts w:ascii="Garamond" w:eastAsia="Calibri" w:hAnsi="Garamond" w:cs="Times New Roman"/>
          <w:sz w:val="24"/>
          <w:szCs w:val="24"/>
        </w:rPr>
        <w:tab/>
        <w:t xml:space="preserve">Az Adatkezelő által kezelt személyes adatok köre </w:t>
      </w:r>
    </w:p>
    <w:p w14:paraId="2DFF8828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– Az iratátadó lakcíme, személyi igazolványának száma, egyéb elérhetőségeit (telefonszám vagy e-mail cím).</w:t>
      </w:r>
    </w:p>
    <w:p w14:paraId="3F1740E5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– Az iratátadó tulajdonosi vagy megbízotti minőségére vonatkozó adat.</w:t>
      </w:r>
    </w:p>
    <w:p w14:paraId="7A216D46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– Az irat, vagy iratok átfogó megnevezése, terjedelmi adatait.</w:t>
      </w:r>
    </w:p>
    <w:p w14:paraId="6F6A1FB2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– Az irat levéltárba adásának célját (amely ajándékozás, vétel, vagy letétbe helyezés lehet).</w:t>
      </w:r>
    </w:p>
    <w:p w14:paraId="554EE6E0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 xml:space="preserve">– A kutathatóságra vonatkozó korlátozó rendelkezések keretében megadott harmadik személyek elérhetőségi adatai. </w:t>
      </w:r>
    </w:p>
    <w:p w14:paraId="4EFBF8EA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Alulírott</w:t>
      </w:r>
    </w:p>
    <w:p w14:paraId="3389052C" w14:textId="69146F58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proofErr w:type="gramStart"/>
      <w:r w:rsidRPr="00682AD7">
        <w:rPr>
          <w:rFonts w:ascii="Garamond" w:eastAsia="Calibri" w:hAnsi="Garamond" w:cs="Times New Roman"/>
          <w:sz w:val="24"/>
          <w:szCs w:val="24"/>
        </w:rPr>
        <w:t>név:</w:t>
      </w:r>
      <w:r w:rsidR="00CF0558">
        <w:rPr>
          <w:rFonts w:ascii="Garamond" w:eastAsia="Calibri" w:hAnsi="Garamond" w:cs="Times New Roman"/>
          <w:sz w:val="24"/>
          <w:szCs w:val="24"/>
        </w:rPr>
        <w:t>…</w:t>
      </w:r>
      <w:proofErr w:type="gramEnd"/>
      <w:r w:rsidR="00CF0558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………………………………………………………………………..…</w:t>
      </w:r>
      <w:r w:rsidRPr="00682AD7">
        <w:rPr>
          <w:rFonts w:ascii="Garamond" w:eastAsia="Calibri" w:hAnsi="Garamond" w:cs="Times New Roman"/>
          <w:sz w:val="24"/>
          <w:szCs w:val="24"/>
        </w:rPr>
        <w:t>,</w:t>
      </w:r>
    </w:p>
    <w:p w14:paraId="2A982C7F" w14:textId="030C3F0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 xml:space="preserve">születési helye és </w:t>
      </w:r>
      <w:proofErr w:type="gramStart"/>
      <w:r w:rsidRPr="00682AD7">
        <w:rPr>
          <w:rFonts w:ascii="Garamond" w:eastAsia="Calibri" w:hAnsi="Garamond" w:cs="Times New Roman"/>
          <w:sz w:val="24"/>
          <w:szCs w:val="24"/>
        </w:rPr>
        <w:t>ideje:</w:t>
      </w:r>
      <w:r w:rsidR="00CF0558">
        <w:rPr>
          <w:rFonts w:ascii="Garamond" w:eastAsia="Calibri" w:hAnsi="Garamond" w:cs="Times New Roman"/>
          <w:sz w:val="24"/>
          <w:szCs w:val="24"/>
        </w:rPr>
        <w:t>…</w:t>
      </w:r>
      <w:proofErr w:type="gramEnd"/>
      <w:r w:rsidR="00CF0558">
        <w:rPr>
          <w:rFonts w:ascii="Garamond" w:eastAsia="Calibri" w:hAnsi="Garamond" w:cs="Times New Roman"/>
          <w:sz w:val="24"/>
          <w:szCs w:val="24"/>
        </w:rPr>
        <w:t>………………………………………………………</w:t>
      </w:r>
      <w:r w:rsidR="004E34E9">
        <w:rPr>
          <w:rFonts w:ascii="Garamond" w:eastAsia="Calibri" w:hAnsi="Garamond" w:cs="Times New Roman"/>
          <w:sz w:val="24"/>
          <w:szCs w:val="24"/>
        </w:rPr>
        <w:t>.</w:t>
      </w:r>
      <w:r w:rsidRPr="00682AD7">
        <w:rPr>
          <w:rFonts w:ascii="Garamond" w:eastAsia="Calibri" w:hAnsi="Garamond" w:cs="Times New Roman"/>
          <w:sz w:val="24"/>
          <w:szCs w:val="24"/>
        </w:rPr>
        <w:t xml:space="preserve">, </w:t>
      </w:r>
    </w:p>
    <w:p w14:paraId="2AEFD0DD" w14:textId="50006796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>anyja neve:</w:t>
      </w:r>
      <w:r w:rsidR="00CF0558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……………………………………………………………………...</w:t>
      </w:r>
      <w:r w:rsidRPr="00682AD7">
        <w:rPr>
          <w:rFonts w:ascii="Garamond" w:eastAsia="Calibri" w:hAnsi="Garamond" w:cs="Times New Roman"/>
          <w:sz w:val="24"/>
          <w:szCs w:val="24"/>
        </w:rPr>
        <w:t>,</w:t>
      </w:r>
    </w:p>
    <w:p w14:paraId="4D2C8820" w14:textId="77777777" w:rsidR="00682AD7" w:rsidRPr="00682AD7" w:rsidRDefault="00682AD7" w:rsidP="00682AD7">
      <w:pPr>
        <w:spacing w:after="12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 xml:space="preserve">kijelentem, hogy a fenti tájékoztatás tartalmát megismertem, a személyes adataim kezelésére vonatkozó tájékoztatást tudomásul vettem. </w:t>
      </w:r>
    </w:p>
    <w:p w14:paraId="406F054C" w14:textId="77777777" w:rsidR="00682AD7" w:rsidRPr="00682AD7" w:rsidRDefault="00682AD7" w:rsidP="00682AD7">
      <w:pPr>
        <w:jc w:val="both"/>
        <w:rPr>
          <w:rFonts w:ascii="Garamond" w:eastAsia="Calibri" w:hAnsi="Garamond" w:cs="Times New Roman"/>
          <w:sz w:val="24"/>
          <w:szCs w:val="24"/>
        </w:rPr>
      </w:pPr>
    </w:p>
    <w:p w14:paraId="7E2B0DFF" w14:textId="77777777" w:rsidR="00682AD7" w:rsidRPr="00682AD7" w:rsidRDefault="00BA27C8" w:rsidP="00682AD7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Budapest,</w:t>
      </w:r>
      <w:r w:rsidR="004E34E9">
        <w:rPr>
          <w:rFonts w:ascii="Garamond" w:eastAsia="Calibri" w:hAnsi="Garamond" w:cs="Times New Roman"/>
          <w:sz w:val="24"/>
          <w:szCs w:val="24"/>
        </w:rPr>
        <w:t xml:space="preserve"> </w:t>
      </w:r>
      <w:r w:rsidR="003A16C3">
        <w:rPr>
          <w:rFonts w:ascii="Garamond" w:eastAsia="Calibri" w:hAnsi="Garamond" w:cs="Times New Roman"/>
          <w:sz w:val="24"/>
          <w:szCs w:val="24"/>
        </w:rPr>
        <w:t>……………</w:t>
      </w:r>
      <w:proofErr w:type="gramStart"/>
      <w:r w:rsidR="003A16C3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="003A16C3">
        <w:rPr>
          <w:rFonts w:ascii="Garamond" w:eastAsia="Calibri" w:hAnsi="Garamond" w:cs="Times New Roman"/>
          <w:sz w:val="24"/>
          <w:szCs w:val="24"/>
        </w:rPr>
        <w:t>……………….</w:t>
      </w:r>
      <w:r w:rsidR="00682AD7" w:rsidRPr="00682AD7">
        <w:rPr>
          <w:rFonts w:ascii="Garamond" w:eastAsia="Calibri" w:hAnsi="Garamond" w:cs="Times New Roman"/>
          <w:sz w:val="24"/>
          <w:szCs w:val="24"/>
        </w:rPr>
        <w:t xml:space="preserve">. </w:t>
      </w:r>
    </w:p>
    <w:p w14:paraId="54C4E439" w14:textId="77777777" w:rsidR="00682AD7" w:rsidRPr="00682AD7" w:rsidRDefault="00682AD7" w:rsidP="00682AD7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207450D3" w14:textId="77777777" w:rsidR="00682AD7" w:rsidRPr="00682AD7" w:rsidRDefault="00682AD7" w:rsidP="00682AD7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ab/>
        <w:t>………………………………</w:t>
      </w:r>
    </w:p>
    <w:p w14:paraId="294D7AA2" w14:textId="77777777" w:rsidR="00682AD7" w:rsidRPr="00682AD7" w:rsidRDefault="00682AD7" w:rsidP="00682AD7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682AD7">
        <w:rPr>
          <w:rFonts w:ascii="Garamond" w:eastAsia="Calibri" w:hAnsi="Garamond" w:cs="Times New Roman"/>
          <w:sz w:val="24"/>
          <w:szCs w:val="24"/>
        </w:rPr>
        <w:tab/>
        <w:t>Az iratátadó aláírása</w:t>
      </w:r>
    </w:p>
    <w:p w14:paraId="1C665360" w14:textId="77777777" w:rsidR="00682AD7" w:rsidRPr="00682AD7" w:rsidRDefault="00682AD7" w:rsidP="00682AD7">
      <w:pPr>
        <w:jc w:val="both"/>
        <w:rPr>
          <w:rFonts w:ascii="Garamond" w:eastAsia="Calibri" w:hAnsi="Garamond" w:cs="Times New Roman"/>
          <w:sz w:val="24"/>
          <w:szCs w:val="24"/>
        </w:rPr>
      </w:pPr>
    </w:p>
    <w:p w14:paraId="1C993809" w14:textId="77777777" w:rsidR="00B177EE" w:rsidRDefault="00B177EE"/>
    <w:sectPr w:rsidR="00B177EE" w:rsidSect="00D16B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747D" w14:textId="77777777" w:rsidR="008763F1" w:rsidRDefault="008763F1" w:rsidP="00682AD7">
      <w:pPr>
        <w:spacing w:after="0" w:line="240" w:lineRule="auto"/>
      </w:pPr>
      <w:r>
        <w:separator/>
      </w:r>
    </w:p>
  </w:endnote>
  <w:endnote w:type="continuationSeparator" w:id="0">
    <w:p w14:paraId="3DBAFE4F" w14:textId="77777777" w:rsidR="008763F1" w:rsidRDefault="008763F1" w:rsidP="0068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32A3" w14:textId="77777777" w:rsidR="008763F1" w:rsidRDefault="008763F1" w:rsidP="00682AD7">
      <w:pPr>
        <w:spacing w:after="0" w:line="240" w:lineRule="auto"/>
      </w:pPr>
      <w:r>
        <w:separator/>
      </w:r>
    </w:p>
  </w:footnote>
  <w:footnote w:type="continuationSeparator" w:id="0">
    <w:p w14:paraId="72904279" w14:textId="77777777" w:rsidR="008763F1" w:rsidRDefault="008763F1" w:rsidP="0068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E3BC" w14:textId="77777777" w:rsidR="004E34E9" w:rsidRDefault="004E34E9" w:rsidP="00682AD7">
    <w:pPr>
      <w:pStyle w:val="lfej"/>
      <w:jc w:val="right"/>
      <w:rPr>
        <w:rFonts w:ascii="Garamond" w:eastAsia="Calibri" w:hAnsi="Garamond" w:cs="Calibri"/>
        <w:color w:val="445469"/>
      </w:rPr>
    </w:pPr>
    <w:r w:rsidRPr="00750145">
      <w:rPr>
        <w:noProof/>
        <w:position w:val="-17"/>
        <w:lang w:val="en-GB" w:eastAsia="en-GB"/>
      </w:rPr>
      <w:drawing>
        <wp:anchor distT="0" distB="0" distL="114300" distR="114300" simplePos="0" relativeHeight="251659264" behindDoc="0" locked="0" layoutInCell="1" allowOverlap="1" wp14:anchorId="3BAD9F34" wp14:editId="0EC15E71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270635" cy="393065"/>
          <wp:effectExtent l="0" t="0" r="5715" b="6985"/>
          <wp:wrapSquare wrapText="bothSides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82AD7">
      <w:rPr>
        <w:rFonts w:ascii="Garamond" w:eastAsia="Calibri" w:hAnsi="Garamond" w:cs="Calibri"/>
        <w:color w:val="445469"/>
      </w:rPr>
      <w:t>Gyűjtőköri szabályzat 4. számú melléklete</w:t>
    </w:r>
  </w:p>
  <w:p w14:paraId="5F329D34" w14:textId="2ABB4825" w:rsidR="004E34E9" w:rsidRPr="00D16BCD" w:rsidRDefault="004E34E9" w:rsidP="00682AD7">
    <w:pPr>
      <w:pStyle w:val="lfej"/>
      <w:jc w:val="right"/>
      <w:rPr>
        <w:rFonts w:ascii="Garamond" w:eastAsia="Calibri" w:hAnsi="Garamond" w:cs="Calibri"/>
        <w:color w:val="445469"/>
        <w:sz w:val="24"/>
        <w:szCs w:val="24"/>
      </w:rPr>
    </w:pPr>
    <w:r w:rsidRPr="00D16BCD">
      <w:rPr>
        <w:rFonts w:ascii="Garamond" w:eastAsia="Calibri" w:hAnsi="Garamond" w:cs="Calibri"/>
        <w:color w:val="445469"/>
        <w:sz w:val="24"/>
        <w:szCs w:val="24"/>
      </w:rPr>
      <w:t>Iktatószám</w:t>
    </w:r>
    <w:r>
      <w:rPr>
        <w:rFonts w:ascii="Garamond" w:eastAsia="Calibri" w:hAnsi="Garamond" w:cs="Calibri"/>
        <w:color w:val="445469"/>
        <w:sz w:val="24"/>
        <w:szCs w:val="24"/>
      </w:rPr>
      <w:t>: MNL/</w:t>
    </w:r>
    <w:r w:rsidR="00CF0558">
      <w:rPr>
        <w:rFonts w:ascii="Garamond" w:eastAsia="Calibri" w:hAnsi="Garamond" w:cs="Calibri"/>
        <w:color w:val="445469"/>
        <w:sz w:val="24"/>
        <w:szCs w:val="24"/>
      </w:rPr>
      <w:t>……</w:t>
    </w:r>
    <w:proofErr w:type="gramStart"/>
    <w:r w:rsidR="00CF0558">
      <w:rPr>
        <w:rFonts w:ascii="Garamond" w:eastAsia="Calibri" w:hAnsi="Garamond" w:cs="Calibri"/>
        <w:color w:val="445469"/>
        <w:sz w:val="24"/>
        <w:szCs w:val="24"/>
      </w:rPr>
      <w:t>…….</w:t>
    </w:r>
    <w:proofErr w:type="gramEnd"/>
    <w:r w:rsidR="00CF0558">
      <w:rPr>
        <w:rFonts w:ascii="Garamond" w:eastAsia="Calibri" w:hAnsi="Garamond" w:cs="Calibri"/>
        <w:color w:val="445469"/>
        <w:sz w:val="24"/>
        <w:szCs w:val="24"/>
      </w:rPr>
      <w:t>./………………./……….</w:t>
    </w:r>
  </w:p>
  <w:p w14:paraId="33C5C209" w14:textId="77777777" w:rsidR="004E34E9" w:rsidRDefault="004E34E9" w:rsidP="00682AD7">
    <w:pPr>
      <w:pStyle w:val="lfej"/>
      <w:tabs>
        <w:tab w:val="clear" w:pos="4536"/>
        <w:tab w:val="clear" w:pos="9072"/>
        <w:tab w:val="left" w:pos="28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D7"/>
    <w:rsid w:val="00045958"/>
    <w:rsid w:val="001A64A5"/>
    <w:rsid w:val="001C725C"/>
    <w:rsid w:val="001D68A4"/>
    <w:rsid w:val="001F17D9"/>
    <w:rsid w:val="00247D5A"/>
    <w:rsid w:val="00265EF4"/>
    <w:rsid w:val="003A16C3"/>
    <w:rsid w:val="00417756"/>
    <w:rsid w:val="004E34E9"/>
    <w:rsid w:val="00592554"/>
    <w:rsid w:val="00682AD7"/>
    <w:rsid w:val="00765E8A"/>
    <w:rsid w:val="008763F1"/>
    <w:rsid w:val="00905D72"/>
    <w:rsid w:val="009C48CB"/>
    <w:rsid w:val="009C6B50"/>
    <w:rsid w:val="00AB56E4"/>
    <w:rsid w:val="00AD1942"/>
    <w:rsid w:val="00B177EE"/>
    <w:rsid w:val="00B26499"/>
    <w:rsid w:val="00B44DCA"/>
    <w:rsid w:val="00BA27C8"/>
    <w:rsid w:val="00CF0558"/>
    <w:rsid w:val="00D16BCD"/>
    <w:rsid w:val="00F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C341"/>
  <w15:chartTrackingRefBased/>
  <w15:docId w15:val="{30A9E0CC-C49C-4D8C-89F7-E6E7719E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AD7"/>
  </w:style>
  <w:style w:type="paragraph" w:styleId="llb">
    <w:name w:val="footer"/>
    <w:basedOn w:val="Norml"/>
    <w:link w:val="llbChar"/>
    <w:uiPriority w:val="99"/>
    <w:unhideWhenUsed/>
    <w:rsid w:val="0068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AD5C-78C3-46C3-B111-29CAC154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Anikó Schmidt</cp:lastModifiedBy>
  <cp:revision>13</cp:revision>
  <cp:lastPrinted>2022-11-23T11:11:00Z</cp:lastPrinted>
  <dcterms:created xsi:type="dcterms:W3CDTF">2022-02-07T09:52:00Z</dcterms:created>
  <dcterms:modified xsi:type="dcterms:W3CDTF">2023-11-21T21:14:00Z</dcterms:modified>
</cp:coreProperties>
</file>