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13ED" w14:textId="2D6C9BAF" w:rsidR="00184A38" w:rsidRPr="0092343B" w:rsidRDefault="00184A38" w:rsidP="00184A38">
      <w:pPr>
        <w:pStyle w:val="Cmsor1"/>
        <w:spacing w:line="276" w:lineRule="auto"/>
        <w:rPr>
          <w:rFonts w:ascii="Garamond" w:eastAsia="SimSun" w:hAnsi="Garamond"/>
          <w:caps/>
          <w:smallCaps w:val="0"/>
          <w:color w:val="4C6372"/>
          <w:spacing w:val="0"/>
          <w:sz w:val="24"/>
          <w:szCs w:val="24"/>
          <w:lang w:eastAsia="zh-CN"/>
        </w:rPr>
      </w:pPr>
      <w:r w:rsidRPr="0092343B">
        <w:rPr>
          <w:rFonts w:ascii="Garamond" w:eastAsia="SimSun" w:hAnsi="Garamond"/>
          <w:caps/>
          <w:smallCaps w:val="0"/>
          <w:color w:val="4C6372"/>
          <w:spacing w:val="0"/>
          <w:sz w:val="24"/>
          <w:szCs w:val="24"/>
          <w:lang w:eastAsia="zh-CN"/>
        </w:rPr>
        <w:t>Iratselejtezési jegyzőkönyv</w:t>
      </w:r>
    </w:p>
    <w:p w14:paraId="20FB4EC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(minta)</w:t>
      </w:r>
    </w:p>
    <w:p w14:paraId="64090BEA" w14:textId="77777777" w:rsidR="00184A38" w:rsidRPr="0092343B" w:rsidRDefault="00184A38" w:rsidP="00184A38">
      <w:pPr>
        <w:spacing w:line="276" w:lineRule="auto"/>
        <w:jc w:val="right"/>
        <w:rPr>
          <w:rFonts w:ascii="Garamond" w:hAnsi="Garamond" w:cs="Times New Roman"/>
          <w:color w:val="4C6372"/>
          <w:sz w:val="24"/>
          <w:szCs w:val="24"/>
        </w:rPr>
      </w:pPr>
    </w:p>
    <w:p w14:paraId="4A1B0CFD" w14:textId="2507050E" w:rsidR="00184A38" w:rsidRPr="0092343B" w:rsidRDefault="00184A38" w:rsidP="00184A38">
      <w:pPr>
        <w:spacing w:line="276" w:lineRule="auto"/>
        <w:jc w:val="right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Iktatószám:</w:t>
      </w:r>
      <w:r w:rsidRPr="0092343B">
        <w:rPr>
          <w:rStyle w:val="Lbjegyzet-hivatkozs"/>
          <w:rFonts w:ascii="Garamond" w:hAnsi="Garamond" w:cs="Times New Roman"/>
          <w:color w:val="4C6372"/>
          <w:sz w:val="24"/>
          <w:szCs w:val="24"/>
        </w:rPr>
        <w:footnoteReference w:id="1"/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Pr="0080310E">
        <w:rPr>
          <w:rFonts w:ascii="Garamond" w:hAnsi="Garamond" w:cs="Times New Roman"/>
          <w:color w:val="4C6372"/>
          <w:sz w:val="24"/>
          <w:szCs w:val="24"/>
          <w:highlight w:val="yellow"/>
        </w:rPr>
        <w:t>____-____/</w:t>
      </w:r>
      <w:r w:rsidRPr="0092343B">
        <w:rPr>
          <w:rFonts w:ascii="Garamond" w:hAnsi="Garamond" w:cs="Times New Roman"/>
          <w:color w:val="4C6372"/>
          <w:sz w:val="24"/>
          <w:szCs w:val="24"/>
        </w:rPr>
        <w:t>202</w:t>
      </w:r>
      <w:r w:rsidR="009A4CB4">
        <w:rPr>
          <w:rFonts w:ascii="Garamond" w:hAnsi="Garamond" w:cs="Times New Roman"/>
          <w:color w:val="4C6372"/>
          <w:sz w:val="24"/>
          <w:szCs w:val="24"/>
        </w:rPr>
        <w:t>.</w:t>
      </w:r>
      <w:r w:rsidR="0080310E">
        <w:rPr>
          <w:rFonts w:ascii="Garamond" w:hAnsi="Garamond" w:cs="Times New Roman"/>
          <w:color w:val="4C6372"/>
          <w:sz w:val="24"/>
          <w:szCs w:val="24"/>
        </w:rPr>
        <w:t>.</w:t>
      </w:r>
    </w:p>
    <w:p w14:paraId="20825BFA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440F43F0" w14:textId="24739371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Készült 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a 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szerv neve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]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 irattárában/ hivatali helyiségében: 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pontos cím, dátum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]</w:t>
      </w:r>
    </w:p>
    <w:p w14:paraId="18AE17EB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69D86205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b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Jelen vannak:</w:t>
      </w:r>
    </w:p>
    <w:p w14:paraId="2D3536E1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6D872024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73E8ED13" w14:textId="71BD5D78" w:rsidR="00184A38" w:rsidRPr="00A23F4A" w:rsidRDefault="00184A38" w:rsidP="00184A38">
      <w:pPr>
        <w:spacing w:line="276" w:lineRule="auto"/>
        <w:jc w:val="both"/>
        <w:rPr>
          <w:rFonts w:ascii="Garamond" w:hAnsi="Garamond" w:cs="Times New Roman"/>
          <w:i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Iratkezelésért felelős vezető: ……………………………………………</w:t>
      </w:r>
      <w:r w:rsidR="0080310E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[</w:t>
      </w:r>
      <w:r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személynév, beosztás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]</w:t>
      </w:r>
    </w:p>
    <w:p w14:paraId="49DBF69A" w14:textId="77777777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b/>
          <w:color w:val="4C6372"/>
          <w:szCs w:val="24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</w:p>
    <w:p w14:paraId="16903FCC" w14:textId="77777777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b/>
          <w:color w:val="4C6372"/>
          <w:szCs w:val="24"/>
        </w:rPr>
      </w:pPr>
    </w:p>
    <w:p w14:paraId="36EC4462" w14:textId="7C1BFA97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b/>
          <w:color w:val="4C6372"/>
          <w:szCs w:val="24"/>
        </w:rPr>
      </w:pPr>
      <w:r w:rsidRPr="0092343B">
        <w:rPr>
          <w:rFonts w:ascii="Garamond" w:hAnsi="Garamond"/>
          <w:b/>
          <w:color w:val="4C6372"/>
          <w:szCs w:val="24"/>
        </w:rPr>
        <w:t xml:space="preserve">A selejtezés időpontja: 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[</w:t>
      </w:r>
      <w:r w:rsidRPr="005E274C">
        <w:rPr>
          <w:rFonts w:ascii="Garamond" w:hAnsi="Garamond"/>
          <w:color w:val="4C6372"/>
          <w:szCs w:val="24"/>
          <w:highlight w:val="yellow"/>
        </w:rPr>
        <w:t>-tól, -ig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]</w:t>
      </w:r>
    </w:p>
    <w:p w14:paraId="21084430" w14:textId="77777777" w:rsidR="00184A38" w:rsidRPr="0092343B" w:rsidRDefault="00184A38" w:rsidP="00184A38">
      <w:pPr>
        <w:rPr>
          <w:rFonts w:ascii="Garamond" w:hAnsi="Garamond" w:cs="Times New Roman"/>
          <w:b/>
          <w:color w:val="4C6372"/>
          <w:sz w:val="24"/>
          <w:szCs w:val="24"/>
          <w:lang w:eastAsia="hu-HU"/>
        </w:rPr>
      </w:pPr>
    </w:p>
    <w:p w14:paraId="552C9E15" w14:textId="372FF691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color w:val="4C6372"/>
          <w:szCs w:val="24"/>
        </w:rPr>
      </w:pPr>
      <w:r w:rsidRPr="0092343B">
        <w:rPr>
          <w:rFonts w:ascii="Garamond" w:hAnsi="Garamond"/>
          <w:b/>
          <w:color w:val="4C6372"/>
          <w:szCs w:val="24"/>
        </w:rPr>
        <w:t xml:space="preserve">A selejtezés alá vont iratok évköre: 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[</w:t>
      </w:r>
      <w:r w:rsidRPr="005E274C">
        <w:rPr>
          <w:rFonts w:ascii="Garamond" w:hAnsi="Garamond"/>
          <w:color w:val="4C6372"/>
          <w:szCs w:val="24"/>
          <w:highlight w:val="yellow"/>
        </w:rPr>
        <w:t>-tól, -ig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]</w:t>
      </w:r>
    </w:p>
    <w:p w14:paraId="2BB971C2" w14:textId="77777777" w:rsidR="00184A38" w:rsidRPr="0092343B" w:rsidRDefault="00184A38" w:rsidP="00184A38">
      <w:pPr>
        <w:pStyle w:val="Cmsor2"/>
        <w:spacing w:line="276" w:lineRule="auto"/>
        <w:jc w:val="both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044DE90F" w14:textId="309D4248" w:rsidR="00184A38" w:rsidRPr="0092343B" w:rsidRDefault="00184A38" w:rsidP="00184A38">
      <w:pPr>
        <w:pStyle w:val="Cmsor2"/>
        <w:spacing w:line="276" w:lineRule="auto"/>
        <w:jc w:val="both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A selejtezés alá vont iratok terjedelme (ifm):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 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összmennyiség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]</w:t>
      </w:r>
    </w:p>
    <w:p w14:paraId="3BF2A629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66DD5832" w14:textId="09634770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A selejtezés alá vont iratok keletkeztetője(i), selejtezésben érintett szerv és jogelőd szervek</w:t>
      </w:r>
      <w:r w:rsidR="00422456">
        <w:rPr>
          <w:rFonts w:ascii="Garamond" w:eastAsia="SimSun" w:hAnsi="Garamond"/>
          <w:b/>
          <w:color w:val="4C6372"/>
          <w:szCs w:val="24"/>
          <w:lang w:eastAsia="zh-CN"/>
        </w:rPr>
        <w:t>:</w:t>
      </w:r>
      <w:r w:rsidR="0092343B" w:rsidRPr="0092343B">
        <w:rPr>
          <w:rStyle w:val="Lbjegyzet-hivatkozs"/>
          <w:rFonts w:ascii="Garamond" w:eastAsia="SimSun" w:hAnsi="Garamond"/>
          <w:b/>
          <w:color w:val="4C6372"/>
          <w:szCs w:val="24"/>
          <w:lang w:eastAsia="zh-CN"/>
        </w:rPr>
        <w:footnoteReference w:id="2"/>
      </w:r>
      <w:r w:rsidRPr="0092343B" w:rsidDel="00C5049D">
        <w:rPr>
          <w:rStyle w:val="Lbjegyzet-hivatkozs"/>
          <w:rFonts w:ascii="Garamond" w:eastAsia="SimSun" w:hAnsi="Garamond"/>
          <w:b/>
          <w:color w:val="4C6372"/>
          <w:szCs w:val="24"/>
          <w:lang w:eastAsia="zh-CN"/>
        </w:rPr>
        <w:t xml:space="preserve"> </w:t>
      </w:r>
    </w:p>
    <w:p w14:paraId="548D662E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4F95E1C1" w14:textId="11A11B5A" w:rsidR="00184A38" w:rsidRPr="005E274C" w:rsidRDefault="00184A38" w:rsidP="00184A38">
      <w:pPr>
        <w:pStyle w:val="Cmsor2"/>
        <w:spacing w:line="276" w:lineRule="auto"/>
        <w:jc w:val="both"/>
        <w:rPr>
          <w:rFonts w:ascii="Garamond" w:hAnsi="Garamond"/>
          <w:color w:val="4C6372"/>
          <w:szCs w:val="24"/>
        </w:rPr>
      </w:pPr>
      <w:r w:rsidRPr="0092343B">
        <w:rPr>
          <w:rFonts w:ascii="Garamond" w:hAnsi="Garamond"/>
          <w:b/>
          <w:color w:val="4C6372"/>
          <w:szCs w:val="24"/>
        </w:rPr>
        <w:t>A selejtezés alá vont irat</w:t>
      </w:r>
      <w:r w:rsidR="006A62FB">
        <w:rPr>
          <w:rFonts w:ascii="Garamond" w:hAnsi="Garamond"/>
          <w:b/>
          <w:color w:val="4C6372"/>
          <w:szCs w:val="24"/>
        </w:rPr>
        <w:t>anyag</w:t>
      </w:r>
      <w:r w:rsidRPr="0092343B">
        <w:rPr>
          <w:rFonts w:ascii="Garamond" w:hAnsi="Garamond"/>
          <w:b/>
          <w:color w:val="4C6372"/>
          <w:szCs w:val="24"/>
        </w:rPr>
        <w:t xml:space="preserve"> </w:t>
      </w:r>
      <w:r w:rsidR="006A62FB">
        <w:rPr>
          <w:rFonts w:ascii="Garamond" w:hAnsi="Garamond"/>
          <w:b/>
          <w:color w:val="4C6372"/>
          <w:szCs w:val="24"/>
        </w:rPr>
        <w:t>megnevezése</w:t>
      </w:r>
      <w:r w:rsidR="0080310E">
        <w:rPr>
          <w:rFonts w:ascii="Garamond" w:hAnsi="Garamond"/>
          <w:b/>
          <w:color w:val="4C6372"/>
          <w:szCs w:val="24"/>
        </w:rPr>
        <w:t>:</w:t>
      </w:r>
      <w:r w:rsidRPr="0092343B">
        <w:rPr>
          <w:rFonts w:ascii="Garamond" w:hAnsi="Garamond"/>
          <w:color w:val="4C6372"/>
          <w:szCs w:val="24"/>
        </w:rPr>
        <w:t xml:space="preserve"> 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[</w:t>
      </w:r>
      <w:r w:rsidRPr="005E274C">
        <w:rPr>
          <w:rFonts w:ascii="Garamond" w:hAnsi="Garamond"/>
          <w:color w:val="4C6372"/>
          <w:szCs w:val="24"/>
          <w:highlight w:val="yellow"/>
        </w:rPr>
        <w:t>összefoglaló megnevezése, iktatott, nem iktatott, tételszámmal nem rendelkező stb.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]</w:t>
      </w:r>
    </w:p>
    <w:p w14:paraId="44028A4C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30804FA4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A selejtezés során figyelembe vett jogszabályok, és a selejtezés alá vont iratanyag keletkezésekor hatályos irattári terv száma:</w:t>
      </w:r>
      <w:r w:rsidRPr="0092343B">
        <w:rPr>
          <w:rStyle w:val="Lbjegyzet-hivatkozs"/>
          <w:rFonts w:ascii="Garamond" w:eastAsia="SimSun" w:hAnsi="Garamond"/>
          <w:color w:val="4C6372"/>
          <w:szCs w:val="24"/>
          <w:lang w:eastAsia="zh-CN"/>
        </w:rPr>
        <w:footnoteReference w:id="3"/>
      </w:r>
    </w:p>
    <w:p w14:paraId="457C0BBD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42DB1E3D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 </w:t>
      </w:r>
      <w:r w:rsidRPr="0080310E">
        <w:rPr>
          <w:rFonts w:ascii="Garamond" w:eastAsia="SimSun" w:hAnsi="Garamond"/>
          <w:color w:val="4C6372"/>
          <w:szCs w:val="24"/>
          <w:highlight w:val="yellow"/>
          <w:lang w:eastAsia="zh-CN"/>
        </w:rPr>
        <w:t xml:space="preserve">… számú az </w:t>
      </w:r>
      <w:r w:rsidRPr="0005255E">
        <w:rPr>
          <w:rFonts w:ascii="Garamond" w:eastAsia="SimSun" w:hAnsi="Garamond"/>
          <w:color w:val="4C6372"/>
          <w:szCs w:val="24"/>
          <w:highlight w:val="yellow"/>
          <w:lang w:eastAsia="zh-CN"/>
        </w:rPr>
        <w:t>XY szerv Iratkezelési Szabályzatának kiadásáról utasítás/intézkedés</w:t>
      </w:r>
    </w:p>
    <w:p w14:paraId="6B23D60F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58D7FDBA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az 1995. évi LXVI. törvény 9. § f) pontja </w:t>
      </w:r>
    </w:p>
    <w:p w14:paraId="712DA135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a 335/2005. (XII. 29.) Korm. rendelet 64. § </w:t>
      </w:r>
    </w:p>
    <w:p w14:paraId="7E8E69E2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3880F837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46BF2C39" w14:textId="7D2A014B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A selejtezés alá vont iratok tételszintű felsorolását a jegyzőkönyv </w:t>
      </w:r>
      <w:r w:rsidRPr="0080310E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…….</w:t>
      </w: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 számú mellékletét képező iratjegyzék tartalmazza, összesen </w:t>
      </w:r>
      <w:r w:rsidR="000D019C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[</w:t>
      </w:r>
      <w:r w:rsidRPr="0080310E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…</w:t>
      </w:r>
      <w:r w:rsidR="000D019C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]</w:t>
      </w: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 oldal.</w:t>
      </w:r>
    </w:p>
    <w:p w14:paraId="2F10632B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22B94802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lastRenderedPageBreak/>
        <w:t xml:space="preserve">A selejtezés alá vont iratok darabszintű (iktatószám szerinti) felsorolását a jegyzőkönyv </w:t>
      </w:r>
      <w:r w:rsidRPr="0080310E">
        <w:rPr>
          <w:rFonts w:ascii="Garamond" w:hAnsi="Garamond" w:cs="Times New Roman"/>
          <w:b/>
          <w:color w:val="4C6372"/>
          <w:sz w:val="24"/>
          <w:szCs w:val="24"/>
          <w:highlight w:val="yellow"/>
        </w:rPr>
        <w:t>…….</w:t>
      </w:r>
      <w:r w:rsidRPr="0092343B">
        <w:rPr>
          <w:rFonts w:ascii="Garamond" w:hAnsi="Garamond" w:cs="Times New Roman"/>
          <w:b/>
          <w:color w:val="4C6372"/>
          <w:sz w:val="24"/>
          <w:szCs w:val="24"/>
        </w:rPr>
        <w:t xml:space="preserve"> számú mellékletét képező iratjegyzék tartalmazza, összesen </w:t>
      </w:r>
      <w:r w:rsidRPr="0080310E">
        <w:rPr>
          <w:rFonts w:ascii="Garamond" w:hAnsi="Garamond" w:cs="Times New Roman"/>
          <w:b/>
          <w:color w:val="4C6372"/>
          <w:sz w:val="24"/>
          <w:szCs w:val="24"/>
          <w:highlight w:val="yellow"/>
        </w:rPr>
        <w:t>(...)</w:t>
      </w:r>
      <w:r w:rsidRPr="0092343B">
        <w:rPr>
          <w:rFonts w:ascii="Garamond" w:hAnsi="Garamond" w:cs="Times New Roman"/>
          <w:b/>
          <w:color w:val="4C6372"/>
          <w:sz w:val="24"/>
          <w:szCs w:val="24"/>
        </w:rPr>
        <w:t xml:space="preserve"> oldal</w:t>
      </w:r>
      <w:r w:rsidRPr="0092343B">
        <w:rPr>
          <w:rFonts w:ascii="Garamond" w:hAnsi="Garamond" w:cs="Times New Roman"/>
          <w:color w:val="4C6372"/>
          <w:sz w:val="24"/>
          <w:szCs w:val="24"/>
        </w:rPr>
        <w:t>.</w:t>
      </w:r>
    </w:p>
    <w:p w14:paraId="390C30F8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23BF756F" w14:textId="1818329F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selejtezés a selejtezett iratok keletkezésekor hatályos iratkezelési szabályzatban/szabályzatokban foglaltaknak megfelelően folyt le, ezért a selejtezési jegyzőkönyvet, annak mellékletével/mellékleteivel együtt, jóváhagyás végett a Magyar Nemzeti Levéltár</w:t>
      </w:r>
      <w:r w:rsidR="00E221E8"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E25BE4" w:rsidRPr="002A087E">
        <w:rPr>
          <w:rFonts w:ascii="Garamond" w:hAnsi="Garamond" w:cs="Times New Roman"/>
          <w:color w:val="4C6372"/>
          <w:sz w:val="24"/>
          <w:szCs w:val="24"/>
        </w:rPr>
        <w:t>Borsod-Abaúj-Zemplén Vármegyei Levéltár</w:t>
      </w:r>
      <w:r w:rsidR="00E25BE4">
        <w:rPr>
          <w:rFonts w:ascii="Garamond" w:hAnsi="Garamond" w:cs="Times New Roman"/>
          <w:color w:val="4C6372"/>
          <w:sz w:val="24"/>
          <w:szCs w:val="24"/>
        </w:rPr>
        <w:t>a</w:t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D938B2">
        <w:rPr>
          <w:rFonts w:ascii="Garamond" w:hAnsi="Garamond" w:cs="Times New Roman"/>
          <w:color w:val="4C6372"/>
          <w:sz w:val="24"/>
          <w:szCs w:val="24"/>
        </w:rPr>
        <w:t xml:space="preserve">részére </w:t>
      </w:r>
      <w:r w:rsidRPr="0092343B">
        <w:rPr>
          <w:rFonts w:ascii="Garamond" w:hAnsi="Garamond" w:cs="Times New Roman"/>
          <w:color w:val="4C6372"/>
          <w:sz w:val="24"/>
          <w:szCs w:val="24"/>
        </w:rPr>
        <w:t>felterjeszt</w:t>
      </w:r>
      <w:r w:rsidR="00D938B2">
        <w:rPr>
          <w:rFonts w:ascii="Garamond" w:hAnsi="Garamond" w:cs="Times New Roman"/>
          <w:color w:val="4C6372"/>
          <w:sz w:val="24"/>
          <w:szCs w:val="24"/>
        </w:rPr>
        <w:t>em</w:t>
      </w:r>
      <w:r w:rsidRPr="0092343B">
        <w:rPr>
          <w:rFonts w:ascii="Garamond" w:hAnsi="Garamond" w:cs="Times New Roman"/>
          <w:color w:val="4C6372"/>
          <w:sz w:val="24"/>
          <w:szCs w:val="24"/>
        </w:rPr>
        <w:t>.</w:t>
      </w:r>
    </w:p>
    <w:p w14:paraId="0308E6EA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78F4C58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1F707B54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3938083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K. m. f.</w:t>
      </w:r>
    </w:p>
    <w:p w14:paraId="359F23B8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352A18D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B06F50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P. H.</w:t>
      </w:r>
    </w:p>
    <w:p w14:paraId="44F1CA2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AE4389F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705CDD1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35999C9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6118DE03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120A09C9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_________________</w:t>
      </w:r>
    </w:p>
    <w:p w14:paraId="26261EB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1F74286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463E7818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Iratkezelésért felelős vezető</w:t>
      </w:r>
    </w:p>
    <w:p w14:paraId="6591FC8B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C9259C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69659279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78B12470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3ECFDFE3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1A3CBB64" w14:textId="7BF76868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Magyar Nemzeti Levéltár</w:t>
      </w:r>
      <w:r w:rsidR="00E221E8"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2A087E" w:rsidRPr="002A087E">
        <w:rPr>
          <w:rFonts w:ascii="Garamond" w:hAnsi="Garamond" w:cs="Times New Roman"/>
          <w:color w:val="4C6372"/>
          <w:sz w:val="24"/>
          <w:szCs w:val="24"/>
        </w:rPr>
        <w:t>Borsod-Abaúj-Zemplén Vármegyei Levéltár</w:t>
      </w:r>
      <w:r w:rsidR="00FE72E0">
        <w:rPr>
          <w:rFonts w:ascii="Garamond" w:hAnsi="Garamond" w:cs="Times New Roman"/>
          <w:color w:val="4C6372"/>
          <w:sz w:val="24"/>
          <w:szCs w:val="24"/>
        </w:rPr>
        <w:t>ának</w:t>
      </w:r>
      <w:r w:rsidR="002A087E"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Pr="0092343B">
        <w:rPr>
          <w:rFonts w:ascii="Garamond" w:hAnsi="Garamond" w:cs="Times New Roman"/>
          <w:color w:val="4C6372"/>
          <w:sz w:val="24"/>
          <w:szCs w:val="24"/>
        </w:rPr>
        <w:t>záradéka:</w:t>
      </w:r>
    </w:p>
    <w:p w14:paraId="26ED9E0E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4D557CE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7962FB7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27B12399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1B767A01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Dátum:……………………………………………</w:t>
      </w:r>
    </w:p>
    <w:p w14:paraId="2B333282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66257D44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474383F4" w14:textId="24FF2865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……………………………………………………… </w:t>
      </w:r>
      <w:r w:rsidRPr="0092343B">
        <w:rPr>
          <w:rFonts w:ascii="Garamond" w:hAnsi="Garamond" w:cs="Times New Roman"/>
          <w:color w:val="4C6372"/>
          <w:sz w:val="24"/>
          <w:szCs w:val="24"/>
        </w:rPr>
        <w:tab/>
        <w:t xml:space="preserve"> P. H.</w:t>
      </w:r>
    </w:p>
    <w:p w14:paraId="0429F0D9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58097A11" w14:textId="3AA1AF82" w:rsidR="00184A38" w:rsidRPr="005E274C" w:rsidRDefault="00184A38" w:rsidP="00184A38">
      <w:pPr>
        <w:spacing w:line="276" w:lineRule="auto"/>
        <w:ind w:firstLine="708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Magyar Nemzeti Levéltár</w:t>
      </w:r>
      <w:r w:rsidR="00E221E8"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2A087E" w:rsidRPr="002A087E">
        <w:rPr>
          <w:rFonts w:ascii="Garamond" w:hAnsi="Garamond" w:cs="Times New Roman"/>
          <w:color w:val="4C6372"/>
          <w:sz w:val="24"/>
          <w:szCs w:val="24"/>
        </w:rPr>
        <w:t>Borsod-Abaúj-Zemplén Vármegyei Levéltár</w:t>
      </w:r>
      <w:r w:rsidR="002A087E">
        <w:rPr>
          <w:rFonts w:ascii="Garamond" w:hAnsi="Garamond" w:cs="Times New Roman"/>
          <w:color w:val="4C6372"/>
          <w:sz w:val="24"/>
          <w:szCs w:val="24"/>
        </w:rPr>
        <w:t>a</w:t>
      </w:r>
    </w:p>
    <w:p w14:paraId="7E9CB1B8" w14:textId="29BB7597" w:rsidR="00184A38" w:rsidRDefault="00184A38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részéről</w:t>
      </w:r>
    </w:p>
    <w:p w14:paraId="179AE9F0" w14:textId="3A9D5288" w:rsidR="0008750F" w:rsidRDefault="0008750F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4073F519" w14:textId="3B8E9F64" w:rsidR="00AB04F4" w:rsidRDefault="00AB04F4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69859AF7" w14:textId="4596D530" w:rsidR="00AB04F4" w:rsidRDefault="00AB04F4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467D7C03" w14:textId="77777777" w:rsidR="00AB04F4" w:rsidRPr="0092343B" w:rsidRDefault="00AB04F4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5C5ACDFD" w14:textId="77777777" w:rsidR="00184A38" w:rsidRPr="0092343B" w:rsidRDefault="00184A38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1F5C6AFB" w14:textId="34287B52" w:rsidR="00184A38" w:rsidRPr="0092343B" w:rsidRDefault="00184A38" w:rsidP="00184A38">
      <w:pPr>
        <w:pStyle w:val="lfej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Melléklet a </w:t>
      </w:r>
      <w:r w:rsidRPr="0080310E">
        <w:rPr>
          <w:rFonts w:ascii="Garamond" w:hAnsi="Garamond" w:cs="Times New Roman"/>
          <w:color w:val="4C6372"/>
          <w:sz w:val="24"/>
          <w:szCs w:val="24"/>
          <w:highlight w:val="yellow"/>
        </w:rPr>
        <w:t>____-____/</w:t>
      </w:r>
      <w:r w:rsidRPr="0092343B">
        <w:rPr>
          <w:rFonts w:ascii="Garamond" w:hAnsi="Garamond" w:cs="Times New Roman"/>
          <w:color w:val="4C6372"/>
          <w:sz w:val="24"/>
          <w:szCs w:val="24"/>
        </w:rPr>
        <w:t>202</w:t>
      </w:r>
      <w:r w:rsidR="003A7C06">
        <w:rPr>
          <w:rFonts w:ascii="Garamond" w:hAnsi="Garamond" w:cs="Times New Roman"/>
          <w:color w:val="4C6372"/>
          <w:sz w:val="24"/>
          <w:szCs w:val="24"/>
        </w:rPr>
        <w:t>.</w:t>
      </w:r>
      <w:r w:rsidR="0008750F">
        <w:rPr>
          <w:rFonts w:ascii="Garamond" w:hAnsi="Garamond" w:cs="Times New Roman"/>
          <w:color w:val="4C6372"/>
          <w:sz w:val="24"/>
          <w:szCs w:val="24"/>
        </w:rPr>
        <w:t>.</w:t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iktatószámú iratselejtezési jegyzőkönyvhöz</w:t>
      </w:r>
    </w:p>
    <w:p w14:paraId="3780F521" w14:textId="77777777" w:rsidR="00184A38" w:rsidRPr="0092343B" w:rsidRDefault="00184A38" w:rsidP="00184A38">
      <w:pPr>
        <w:pStyle w:val="Szvegtrzs"/>
        <w:spacing w:line="276" w:lineRule="auto"/>
        <w:ind w:left="360"/>
        <w:jc w:val="left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6948B393" w14:textId="77777777" w:rsidR="00184A38" w:rsidRPr="0092343B" w:rsidRDefault="00184A38" w:rsidP="00184A38">
      <w:pPr>
        <w:pStyle w:val="Szvegtrzs"/>
        <w:spacing w:line="276" w:lineRule="auto"/>
        <w:ind w:left="360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>[</w:t>
      </w:r>
      <w:r w:rsidRPr="0092343B">
        <w:rPr>
          <w:rFonts w:ascii="Garamond" w:eastAsia="SimSun" w:hAnsi="Garamond"/>
          <w:i/>
          <w:color w:val="4C6372"/>
          <w:szCs w:val="24"/>
          <w:lang w:eastAsia="zh-CN"/>
        </w:rPr>
        <w:t>Iratjegyzék-minta I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>.]</w:t>
      </w:r>
    </w:p>
    <w:p w14:paraId="251DFE46" w14:textId="77777777" w:rsidR="00184A38" w:rsidRPr="0092343B" w:rsidRDefault="00184A38" w:rsidP="00184A38">
      <w:pPr>
        <w:pStyle w:val="Szvegtrzs"/>
        <w:spacing w:line="276" w:lineRule="auto"/>
        <w:ind w:left="720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0AB07E2D" w14:textId="77777777" w:rsidR="00184A38" w:rsidRPr="0092343B" w:rsidRDefault="00184A38" w:rsidP="00184A38">
      <w:pPr>
        <w:pStyle w:val="Szvegtrzs"/>
        <w:spacing w:line="276" w:lineRule="auto"/>
        <w:jc w:val="center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2FE54769" w14:textId="77777777" w:rsidR="00184A38" w:rsidRPr="0092343B" w:rsidRDefault="00184A38" w:rsidP="00184A38">
      <w:pPr>
        <w:pStyle w:val="Szvegtrzs"/>
        <w:spacing w:line="276" w:lineRule="auto"/>
        <w:jc w:val="center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Selejtezés alá vont iratok tételszintű felsorolása</w:t>
      </w:r>
    </w:p>
    <w:p w14:paraId="09F1506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9A731CE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6E2E54E5" w14:textId="77777777" w:rsidR="00184A38" w:rsidRPr="0092343B" w:rsidRDefault="00184A38" w:rsidP="00184A38">
      <w:pPr>
        <w:numPr>
          <w:ilvl w:val="0"/>
          <w:numId w:val="1"/>
        </w:num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megnevezése:………………………………………….</w:t>
      </w:r>
    </w:p>
    <w:p w14:paraId="027BC3B7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610FF3F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</w:p>
    <w:p w14:paraId="3C0EEBDA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1175"/>
        <w:gridCol w:w="2899"/>
        <w:gridCol w:w="1298"/>
        <w:gridCol w:w="1634"/>
      </w:tblGrid>
      <w:tr w:rsidR="00B27E16" w:rsidRPr="0092343B" w14:paraId="5FF67646" w14:textId="77777777" w:rsidTr="00B27E16">
        <w:trPr>
          <w:cantSplit/>
          <w:trHeight w:val="149"/>
          <w:jc w:val="center"/>
        </w:trPr>
        <w:tc>
          <w:tcPr>
            <w:tcW w:w="1175" w:type="dxa"/>
            <w:vAlign w:val="center"/>
          </w:tcPr>
          <w:p w14:paraId="268D8679" w14:textId="324511C8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175" w:type="dxa"/>
            <w:vAlign w:val="center"/>
          </w:tcPr>
          <w:p w14:paraId="237ADF9E" w14:textId="754D0389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Tételszám</w:t>
            </w:r>
          </w:p>
        </w:tc>
        <w:tc>
          <w:tcPr>
            <w:tcW w:w="2899" w:type="dxa"/>
            <w:vAlign w:val="center"/>
          </w:tcPr>
          <w:p w14:paraId="3BE16692" w14:textId="7B4DAC3D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 xml:space="preserve">Tétel </w:t>
            </w:r>
            <w:r w:rsidR="006A62FB">
              <w:rPr>
                <w:rFonts w:ascii="Garamond" w:hAnsi="Garamond" w:cs="Times New Roman"/>
                <w:color w:val="4C6372"/>
                <w:sz w:val="24"/>
                <w:szCs w:val="24"/>
              </w:rPr>
              <w:t>megnevezése</w:t>
            </w:r>
          </w:p>
        </w:tc>
        <w:tc>
          <w:tcPr>
            <w:tcW w:w="1298" w:type="dxa"/>
            <w:vAlign w:val="center"/>
          </w:tcPr>
          <w:p w14:paraId="5128D564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</w:p>
        </w:tc>
        <w:tc>
          <w:tcPr>
            <w:tcW w:w="1634" w:type="dxa"/>
          </w:tcPr>
          <w:p w14:paraId="268F3BD1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(ifm)</w:t>
            </w:r>
          </w:p>
        </w:tc>
      </w:tr>
      <w:tr w:rsidR="00B27E16" w:rsidRPr="0092343B" w14:paraId="08FFE506" w14:textId="77777777" w:rsidTr="00B27E16">
        <w:trPr>
          <w:cantSplit/>
          <w:trHeight w:val="149"/>
          <w:jc w:val="center"/>
        </w:trPr>
        <w:tc>
          <w:tcPr>
            <w:tcW w:w="1175" w:type="dxa"/>
          </w:tcPr>
          <w:p w14:paraId="47F49D37" w14:textId="1EC802CB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175" w:type="dxa"/>
          </w:tcPr>
          <w:p w14:paraId="0D2441DC" w14:textId="1E6C9DF6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2FF5403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846CEAE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F73D004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3B627F3D" w14:textId="77777777" w:rsidTr="00B27E16">
        <w:trPr>
          <w:cantSplit/>
          <w:trHeight w:val="149"/>
          <w:jc w:val="center"/>
        </w:trPr>
        <w:tc>
          <w:tcPr>
            <w:tcW w:w="1175" w:type="dxa"/>
          </w:tcPr>
          <w:p w14:paraId="4CFE6C8C" w14:textId="7A1FF71D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175" w:type="dxa"/>
          </w:tcPr>
          <w:p w14:paraId="5C01DA2A" w14:textId="0E401F53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E1B65EF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C225227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BB64ADB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45445F1E" w14:textId="77777777" w:rsidTr="00B27E16">
        <w:trPr>
          <w:cantSplit/>
          <w:trHeight w:val="149"/>
          <w:jc w:val="center"/>
        </w:trPr>
        <w:tc>
          <w:tcPr>
            <w:tcW w:w="1175" w:type="dxa"/>
          </w:tcPr>
          <w:p w14:paraId="5A31ABA5" w14:textId="37581DC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175" w:type="dxa"/>
          </w:tcPr>
          <w:p w14:paraId="4CB80C2B" w14:textId="579715F1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BB7B2A0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14C7845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4DAEC83B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6B01DA03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4115964F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743419DB" w14:textId="77777777" w:rsidR="00184A38" w:rsidRPr="0092343B" w:rsidRDefault="00184A38" w:rsidP="00184A38">
      <w:pPr>
        <w:numPr>
          <w:ilvl w:val="0"/>
          <w:numId w:val="1"/>
        </w:num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megnevezése:…………………………………………..</w:t>
      </w:r>
    </w:p>
    <w:p w14:paraId="0DD0D98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034CF8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</w:p>
    <w:p w14:paraId="250B3C13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3118"/>
        <w:gridCol w:w="1273"/>
        <w:gridCol w:w="1484"/>
      </w:tblGrid>
      <w:tr w:rsidR="00B27E16" w:rsidRPr="0092343B" w14:paraId="201C3979" w14:textId="77777777" w:rsidTr="00B27E16">
        <w:trPr>
          <w:cantSplit/>
          <w:trHeight w:val="128"/>
          <w:jc w:val="center"/>
        </w:trPr>
        <w:tc>
          <w:tcPr>
            <w:tcW w:w="1134" w:type="dxa"/>
            <w:vAlign w:val="center"/>
          </w:tcPr>
          <w:p w14:paraId="3DED91B8" w14:textId="71609282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134" w:type="dxa"/>
            <w:vAlign w:val="center"/>
          </w:tcPr>
          <w:p w14:paraId="3B0C754D" w14:textId="5E8F639E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Tételszám</w:t>
            </w:r>
          </w:p>
        </w:tc>
        <w:tc>
          <w:tcPr>
            <w:tcW w:w="3118" w:type="dxa"/>
            <w:vAlign w:val="center"/>
          </w:tcPr>
          <w:p w14:paraId="67FCE0FD" w14:textId="18966CBF" w:rsidR="00B27E16" w:rsidRPr="0092343B" w:rsidRDefault="006A62FB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 xml:space="preserve">Tétel </w:t>
            </w: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megnevezése</w:t>
            </w:r>
          </w:p>
        </w:tc>
        <w:tc>
          <w:tcPr>
            <w:tcW w:w="1273" w:type="dxa"/>
            <w:vAlign w:val="center"/>
          </w:tcPr>
          <w:p w14:paraId="6B5037D4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</w:p>
        </w:tc>
        <w:tc>
          <w:tcPr>
            <w:tcW w:w="1484" w:type="dxa"/>
          </w:tcPr>
          <w:p w14:paraId="7F7AABC2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(ifm)</w:t>
            </w:r>
          </w:p>
        </w:tc>
      </w:tr>
      <w:tr w:rsidR="00B27E16" w:rsidRPr="0092343B" w14:paraId="0AEE9484" w14:textId="77777777" w:rsidTr="00B27E16">
        <w:trPr>
          <w:cantSplit/>
          <w:trHeight w:val="128"/>
          <w:jc w:val="center"/>
        </w:trPr>
        <w:tc>
          <w:tcPr>
            <w:tcW w:w="1134" w:type="dxa"/>
          </w:tcPr>
          <w:p w14:paraId="2B863F58" w14:textId="20E18B4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75D5A481" w14:textId="5DFC1A35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14E8FE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D3B2320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0BF6E13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41CC6DEE" w14:textId="77777777" w:rsidTr="00B27E16">
        <w:trPr>
          <w:cantSplit/>
          <w:trHeight w:val="128"/>
          <w:jc w:val="center"/>
        </w:trPr>
        <w:tc>
          <w:tcPr>
            <w:tcW w:w="1134" w:type="dxa"/>
          </w:tcPr>
          <w:p w14:paraId="167DA571" w14:textId="07A8D4A0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7DC4359C" w14:textId="5838CF82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49A192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2C860A5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C303E21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4661AE78" w14:textId="77777777" w:rsidTr="00B27E16">
        <w:trPr>
          <w:cantSplit/>
          <w:trHeight w:val="128"/>
          <w:jc w:val="center"/>
        </w:trPr>
        <w:tc>
          <w:tcPr>
            <w:tcW w:w="1134" w:type="dxa"/>
          </w:tcPr>
          <w:p w14:paraId="615A145C" w14:textId="72F1A995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5AA20A31" w14:textId="6D409326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6DE5A0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40EED36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BAF1266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2C6EFC26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38CC0D61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072A1856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74F44367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59CAAE0B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4F83BDED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0C1A1673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5FDBFC16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1562CEAE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0A9FB844" w14:textId="085CB66B" w:rsidR="00184A38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67CED8B2" w14:textId="055C1CDA" w:rsidR="0008750F" w:rsidRDefault="0008750F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39CB9829" w14:textId="77777777" w:rsidR="0008750F" w:rsidRPr="0092343B" w:rsidRDefault="0008750F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2C6CAE05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253AA5B7" w14:textId="77777777" w:rsidR="00184A38" w:rsidRPr="0092343B" w:rsidRDefault="00184A38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>[</w:t>
      </w:r>
      <w:r w:rsidRPr="0092343B">
        <w:rPr>
          <w:rFonts w:ascii="Garamond" w:eastAsia="SimSun" w:hAnsi="Garamond"/>
          <w:i/>
          <w:color w:val="4C6372"/>
          <w:szCs w:val="24"/>
          <w:lang w:eastAsia="zh-CN"/>
        </w:rPr>
        <w:t>Iratjegyzék-minta II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>.]</w:t>
      </w:r>
    </w:p>
    <w:p w14:paraId="55F413F4" w14:textId="77777777" w:rsidR="00184A38" w:rsidRPr="0092343B" w:rsidRDefault="00184A38" w:rsidP="00184A38">
      <w:pPr>
        <w:spacing w:line="276" w:lineRule="auto"/>
        <w:ind w:left="720"/>
        <w:rPr>
          <w:rFonts w:ascii="Garamond" w:hAnsi="Garamond" w:cs="Times New Roman"/>
          <w:caps/>
          <w:color w:val="4C6372"/>
          <w:sz w:val="24"/>
          <w:szCs w:val="24"/>
        </w:rPr>
      </w:pPr>
    </w:p>
    <w:p w14:paraId="0FAE538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b/>
          <w:caps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Selejtezés alá vont iratok darabszintű jegyzéke</w:t>
      </w:r>
      <w:r w:rsidRPr="0092343B">
        <w:rPr>
          <w:rStyle w:val="Lbjegyzet-hivatkozs"/>
          <w:rFonts w:ascii="Garamond" w:hAnsi="Garamond" w:cs="Times New Roman"/>
          <w:b/>
          <w:caps/>
          <w:color w:val="4C6372"/>
          <w:sz w:val="24"/>
          <w:szCs w:val="24"/>
        </w:rPr>
        <w:footnoteReference w:id="4"/>
      </w:r>
    </w:p>
    <w:p w14:paraId="2DC649DD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B0C807F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19AA607B" w14:textId="77777777" w:rsidR="00184A38" w:rsidRPr="0092343B" w:rsidRDefault="00184A38" w:rsidP="00184A38">
      <w:pPr>
        <w:numPr>
          <w:ilvl w:val="0"/>
          <w:numId w:val="2"/>
        </w:num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megnevezése:………………………………</w:t>
      </w:r>
    </w:p>
    <w:p w14:paraId="38440814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4F6C65A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  <w:r w:rsidRPr="0092343B">
        <w:rPr>
          <w:rStyle w:val="Lbjegyzet-hivatkozs"/>
          <w:rFonts w:ascii="Garamond" w:hAnsi="Garamond" w:cs="Times New Roman"/>
          <w:color w:val="4C6372"/>
          <w:sz w:val="24"/>
          <w:szCs w:val="24"/>
        </w:rPr>
        <w:footnoteReference w:id="5"/>
      </w:r>
    </w:p>
    <w:p w14:paraId="2A24316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1175"/>
        <w:gridCol w:w="2899"/>
        <w:gridCol w:w="1298"/>
        <w:gridCol w:w="1634"/>
      </w:tblGrid>
      <w:tr w:rsidR="00B27E16" w:rsidRPr="0092343B" w14:paraId="43855EB2" w14:textId="77777777" w:rsidTr="00B27E16">
        <w:trPr>
          <w:cantSplit/>
          <w:trHeight w:val="149"/>
          <w:jc w:val="center"/>
        </w:trPr>
        <w:tc>
          <w:tcPr>
            <w:tcW w:w="1175" w:type="dxa"/>
            <w:vAlign w:val="center"/>
          </w:tcPr>
          <w:p w14:paraId="01C92B44" w14:textId="38B06691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175" w:type="dxa"/>
            <w:vAlign w:val="center"/>
          </w:tcPr>
          <w:p w14:paraId="49890E6B" w14:textId="2430DE34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Iktatószám</w:t>
            </w:r>
          </w:p>
        </w:tc>
        <w:tc>
          <w:tcPr>
            <w:tcW w:w="2899" w:type="dxa"/>
            <w:vAlign w:val="center"/>
          </w:tcPr>
          <w:p w14:paraId="29FB0753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Ügyirat tárgya</w:t>
            </w:r>
          </w:p>
        </w:tc>
        <w:tc>
          <w:tcPr>
            <w:tcW w:w="1298" w:type="dxa"/>
            <w:vAlign w:val="center"/>
          </w:tcPr>
          <w:p w14:paraId="1E54B693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</w:p>
        </w:tc>
        <w:tc>
          <w:tcPr>
            <w:tcW w:w="1634" w:type="dxa"/>
          </w:tcPr>
          <w:p w14:paraId="32ECDA74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(ifm)</w:t>
            </w:r>
          </w:p>
        </w:tc>
      </w:tr>
      <w:tr w:rsidR="00B27E16" w:rsidRPr="0092343B" w14:paraId="150D133A" w14:textId="77777777" w:rsidTr="00B27E16">
        <w:trPr>
          <w:cantSplit/>
          <w:trHeight w:val="149"/>
          <w:jc w:val="center"/>
        </w:trPr>
        <w:tc>
          <w:tcPr>
            <w:tcW w:w="1175" w:type="dxa"/>
          </w:tcPr>
          <w:p w14:paraId="560B8E9F" w14:textId="625BA489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175" w:type="dxa"/>
          </w:tcPr>
          <w:p w14:paraId="6E8EA23C" w14:textId="1D8D6FED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70F2D440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EC59037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C3A5649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7907077B" w14:textId="77777777" w:rsidTr="00B27E16">
        <w:trPr>
          <w:cantSplit/>
          <w:trHeight w:val="149"/>
          <w:jc w:val="center"/>
        </w:trPr>
        <w:tc>
          <w:tcPr>
            <w:tcW w:w="1175" w:type="dxa"/>
          </w:tcPr>
          <w:p w14:paraId="732CAFAF" w14:textId="70C41021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175" w:type="dxa"/>
          </w:tcPr>
          <w:p w14:paraId="31A75058" w14:textId="146B4B19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7AC20340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003B2CD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8EF2263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5046964C" w14:textId="77777777" w:rsidTr="00B27E16">
        <w:trPr>
          <w:cantSplit/>
          <w:trHeight w:val="149"/>
          <w:jc w:val="center"/>
        </w:trPr>
        <w:tc>
          <w:tcPr>
            <w:tcW w:w="1175" w:type="dxa"/>
          </w:tcPr>
          <w:p w14:paraId="42D331F6" w14:textId="2CABC590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175" w:type="dxa"/>
          </w:tcPr>
          <w:p w14:paraId="1DB6E758" w14:textId="145CAFDB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0CD5DB30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346671B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EEE1FCB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3F00D380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1DBEB2F0" w14:textId="77777777" w:rsidR="00184A38" w:rsidRPr="0092343B" w:rsidRDefault="00184A38" w:rsidP="00184A38">
      <w:pPr>
        <w:numPr>
          <w:ilvl w:val="0"/>
          <w:numId w:val="2"/>
        </w:num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megnevezése:……………………………………</w:t>
      </w:r>
    </w:p>
    <w:p w14:paraId="37E3681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A1C4DF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</w:p>
    <w:p w14:paraId="1AE6AA09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5"/>
        <w:gridCol w:w="1195"/>
        <w:gridCol w:w="3118"/>
        <w:gridCol w:w="1273"/>
        <w:gridCol w:w="1484"/>
      </w:tblGrid>
      <w:tr w:rsidR="00B27E16" w:rsidRPr="0092343B" w14:paraId="16928871" w14:textId="77777777" w:rsidTr="00B27E16">
        <w:trPr>
          <w:cantSplit/>
          <w:trHeight w:val="128"/>
          <w:jc w:val="center"/>
        </w:trPr>
        <w:tc>
          <w:tcPr>
            <w:tcW w:w="1195" w:type="dxa"/>
            <w:vAlign w:val="center"/>
          </w:tcPr>
          <w:p w14:paraId="4403E194" w14:textId="0CF7D886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195" w:type="dxa"/>
            <w:vAlign w:val="center"/>
          </w:tcPr>
          <w:p w14:paraId="1E15D770" w14:textId="343DDAE9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Iktatószám</w:t>
            </w:r>
          </w:p>
        </w:tc>
        <w:tc>
          <w:tcPr>
            <w:tcW w:w="3118" w:type="dxa"/>
            <w:vAlign w:val="center"/>
          </w:tcPr>
          <w:p w14:paraId="46F6B80F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Ügyirat tárgya</w:t>
            </w:r>
          </w:p>
        </w:tc>
        <w:tc>
          <w:tcPr>
            <w:tcW w:w="1273" w:type="dxa"/>
            <w:vAlign w:val="center"/>
          </w:tcPr>
          <w:p w14:paraId="01FFDF29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</w:p>
        </w:tc>
        <w:tc>
          <w:tcPr>
            <w:tcW w:w="1484" w:type="dxa"/>
          </w:tcPr>
          <w:p w14:paraId="5020D4DA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(ifm)</w:t>
            </w:r>
          </w:p>
        </w:tc>
      </w:tr>
      <w:tr w:rsidR="00B27E16" w:rsidRPr="0092343B" w14:paraId="7C759D5D" w14:textId="77777777" w:rsidTr="00B27E16">
        <w:trPr>
          <w:cantSplit/>
          <w:trHeight w:val="128"/>
          <w:jc w:val="center"/>
        </w:trPr>
        <w:tc>
          <w:tcPr>
            <w:tcW w:w="1195" w:type="dxa"/>
          </w:tcPr>
          <w:p w14:paraId="4DB138BD" w14:textId="1B3A4541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195" w:type="dxa"/>
          </w:tcPr>
          <w:p w14:paraId="0E8907FB" w14:textId="63F1C8CC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03F31D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4926B96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0364158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4A24786E" w14:textId="77777777" w:rsidTr="00B27E16">
        <w:trPr>
          <w:cantSplit/>
          <w:trHeight w:val="128"/>
          <w:jc w:val="center"/>
        </w:trPr>
        <w:tc>
          <w:tcPr>
            <w:tcW w:w="1195" w:type="dxa"/>
          </w:tcPr>
          <w:p w14:paraId="33F1B5FC" w14:textId="257F8769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195" w:type="dxa"/>
          </w:tcPr>
          <w:p w14:paraId="4722F52A" w14:textId="22DA8374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243A2E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FD8BC18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8B4C633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2B6D179E" w14:textId="77777777" w:rsidTr="00B27E16">
        <w:trPr>
          <w:cantSplit/>
          <w:trHeight w:val="128"/>
          <w:jc w:val="center"/>
        </w:trPr>
        <w:tc>
          <w:tcPr>
            <w:tcW w:w="1195" w:type="dxa"/>
          </w:tcPr>
          <w:p w14:paraId="43496F43" w14:textId="287A94D9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195" w:type="dxa"/>
          </w:tcPr>
          <w:p w14:paraId="742CEEFF" w14:textId="5ADF4AE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D9A112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A053A3C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597CBAB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132FE098" w14:textId="77777777" w:rsidR="00184A38" w:rsidRPr="0092343B" w:rsidRDefault="00184A38" w:rsidP="00184A38">
      <w:pPr>
        <w:pStyle w:val="BasicParagraph"/>
        <w:spacing w:line="276" w:lineRule="auto"/>
        <w:rPr>
          <w:rFonts w:ascii="Garamond" w:hAnsi="Garamond" w:cs="Times New Roman"/>
          <w:color w:val="4C6372"/>
          <w:lang w:val="hu-HU"/>
        </w:rPr>
      </w:pPr>
    </w:p>
    <w:p w14:paraId="01335705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2ED978F4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2F58739B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13B96971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14BDED0A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61FCFC26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6D26101C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366E1D2E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0976E860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471068EE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305E931F" w14:textId="7E00C1E9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7E1BFA6E" w14:textId="126358A8" w:rsidR="0008750F" w:rsidRDefault="0008750F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084CE0E7" w14:textId="77777777" w:rsidR="0008750F" w:rsidRDefault="0008750F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2EC7D2AE" w14:textId="5B964EEC" w:rsidR="00184A38" w:rsidRPr="0092343B" w:rsidRDefault="00184A38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>[</w:t>
      </w:r>
      <w:r w:rsidRPr="0092343B">
        <w:rPr>
          <w:rFonts w:ascii="Garamond" w:eastAsia="SimSun" w:hAnsi="Garamond"/>
          <w:i/>
          <w:color w:val="4C6372"/>
          <w:szCs w:val="24"/>
          <w:lang w:eastAsia="zh-CN"/>
        </w:rPr>
        <w:t>Iratjegyzék-minta III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>.]</w:t>
      </w:r>
    </w:p>
    <w:p w14:paraId="42EA1E2D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aps/>
          <w:color w:val="4C6372"/>
          <w:sz w:val="24"/>
          <w:szCs w:val="24"/>
        </w:rPr>
      </w:pPr>
    </w:p>
    <w:p w14:paraId="2A946A5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b/>
          <w:caps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Selejtezés alá vont, tárgyi csoportokba rendezett iratok jegyzéke</w:t>
      </w:r>
      <w:r w:rsidRPr="0092343B">
        <w:rPr>
          <w:rStyle w:val="Lbjegyzet-hivatkozs"/>
          <w:rFonts w:ascii="Garamond" w:hAnsi="Garamond" w:cs="Times New Roman"/>
          <w:b/>
          <w:caps/>
          <w:color w:val="4C6372"/>
          <w:sz w:val="24"/>
          <w:szCs w:val="24"/>
        </w:rPr>
        <w:footnoteReference w:id="6"/>
      </w:r>
    </w:p>
    <w:p w14:paraId="1AC00B6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54817389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53A2CCF" w14:textId="3600F414" w:rsidR="00184A38" w:rsidRPr="0092343B" w:rsidRDefault="00184A38" w:rsidP="00184A38">
      <w:pPr>
        <w:numPr>
          <w:ilvl w:val="0"/>
          <w:numId w:val="3"/>
        </w:num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megnevezése:</w:t>
      </w:r>
      <w:r w:rsidR="0080310E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Pr="0092343B">
        <w:rPr>
          <w:rFonts w:ascii="Garamond" w:hAnsi="Garamond" w:cs="Times New Roman"/>
          <w:color w:val="4C6372"/>
          <w:sz w:val="24"/>
          <w:szCs w:val="24"/>
        </w:rPr>
        <w:t>……………………………</w:t>
      </w:r>
    </w:p>
    <w:p w14:paraId="23D5B31A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5844C53C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Levéltár által … számon engedélyezett rendezési terv szerint:</w:t>
      </w:r>
    </w:p>
    <w:p w14:paraId="614F720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1"/>
        <w:gridCol w:w="1661"/>
        <w:gridCol w:w="2857"/>
        <w:gridCol w:w="1417"/>
        <w:gridCol w:w="1396"/>
      </w:tblGrid>
      <w:tr w:rsidR="00B27E16" w:rsidRPr="0092343B" w14:paraId="20731316" w14:textId="77777777" w:rsidTr="00B27E16">
        <w:trPr>
          <w:cantSplit/>
          <w:trHeight w:val="149"/>
          <w:jc w:val="center"/>
        </w:trPr>
        <w:tc>
          <w:tcPr>
            <w:tcW w:w="1661" w:type="dxa"/>
          </w:tcPr>
          <w:p w14:paraId="5245E6EF" w14:textId="42476A5C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Sorszám</w:t>
            </w:r>
          </w:p>
        </w:tc>
        <w:tc>
          <w:tcPr>
            <w:tcW w:w="1661" w:type="dxa"/>
            <w:vAlign w:val="center"/>
          </w:tcPr>
          <w:p w14:paraId="3FD556B9" w14:textId="10D4E445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Tárgyi csoport száma</w:t>
            </w:r>
          </w:p>
        </w:tc>
        <w:tc>
          <w:tcPr>
            <w:tcW w:w="2857" w:type="dxa"/>
            <w:vAlign w:val="center"/>
          </w:tcPr>
          <w:p w14:paraId="766CC02F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Tárgy</w:t>
            </w:r>
          </w:p>
        </w:tc>
        <w:tc>
          <w:tcPr>
            <w:tcW w:w="1417" w:type="dxa"/>
            <w:vAlign w:val="center"/>
          </w:tcPr>
          <w:p w14:paraId="4515C821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</w:p>
        </w:tc>
        <w:tc>
          <w:tcPr>
            <w:tcW w:w="1396" w:type="dxa"/>
            <w:vAlign w:val="center"/>
          </w:tcPr>
          <w:p w14:paraId="6FAB79F8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(ifm)</w:t>
            </w:r>
          </w:p>
        </w:tc>
      </w:tr>
      <w:tr w:rsidR="00B27E16" w:rsidRPr="0092343B" w14:paraId="4806D844" w14:textId="77777777" w:rsidTr="00B27E16">
        <w:trPr>
          <w:cantSplit/>
          <w:trHeight w:val="149"/>
          <w:jc w:val="center"/>
        </w:trPr>
        <w:tc>
          <w:tcPr>
            <w:tcW w:w="1661" w:type="dxa"/>
          </w:tcPr>
          <w:p w14:paraId="03803AC5" w14:textId="48C8136E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1.</w:t>
            </w:r>
          </w:p>
        </w:tc>
        <w:tc>
          <w:tcPr>
            <w:tcW w:w="1661" w:type="dxa"/>
          </w:tcPr>
          <w:p w14:paraId="79AFED5C" w14:textId="5EB93DAF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6D31CF5D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ED272F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7050E6A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7732B301" w14:textId="77777777" w:rsidTr="00B27E16">
        <w:trPr>
          <w:cantSplit/>
          <w:trHeight w:val="149"/>
          <w:jc w:val="center"/>
        </w:trPr>
        <w:tc>
          <w:tcPr>
            <w:tcW w:w="1661" w:type="dxa"/>
          </w:tcPr>
          <w:p w14:paraId="6D272481" w14:textId="3E9E2BCB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2.</w:t>
            </w:r>
          </w:p>
        </w:tc>
        <w:tc>
          <w:tcPr>
            <w:tcW w:w="1661" w:type="dxa"/>
          </w:tcPr>
          <w:p w14:paraId="49A387C9" w14:textId="695B4306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219D171E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C9F5C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7CA4E83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B27E16" w:rsidRPr="0092343B" w14:paraId="6C13CD96" w14:textId="77777777" w:rsidTr="00B27E16">
        <w:trPr>
          <w:cantSplit/>
          <w:trHeight w:val="149"/>
          <w:jc w:val="center"/>
        </w:trPr>
        <w:tc>
          <w:tcPr>
            <w:tcW w:w="1661" w:type="dxa"/>
          </w:tcPr>
          <w:p w14:paraId="34C1C545" w14:textId="5502D380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>
              <w:rPr>
                <w:rFonts w:ascii="Garamond" w:hAnsi="Garamond" w:cs="Times New Roman"/>
                <w:color w:val="4C6372"/>
                <w:sz w:val="24"/>
                <w:szCs w:val="24"/>
              </w:rPr>
              <w:t>3.</w:t>
            </w:r>
          </w:p>
        </w:tc>
        <w:tc>
          <w:tcPr>
            <w:tcW w:w="1661" w:type="dxa"/>
          </w:tcPr>
          <w:p w14:paraId="6F0A2F23" w14:textId="11B05536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74BF42A1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6C1080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4C1DBA4" w14:textId="77777777" w:rsidR="00B27E16" w:rsidRPr="0092343B" w:rsidRDefault="00B27E16" w:rsidP="00B27E16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4EC2D75F" w14:textId="77777777" w:rsidR="00184A38" w:rsidRPr="0092343B" w:rsidRDefault="00184A38" w:rsidP="00184A38">
      <w:pPr>
        <w:pStyle w:val="BasicParagraph"/>
        <w:spacing w:line="276" w:lineRule="auto"/>
        <w:rPr>
          <w:rFonts w:ascii="Garamond" w:hAnsi="Garamond" w:cs="Times New Roman"/>
          <w:color w:val="4C6372"/>
          <w:lang w:val="hu-HU"/>
        </w:rPr>
      </w:pPr>
    </w:p>
    <w:p w14:paraId="6C2D5B44" w14:textId="6324F8BC" w:rsidR="001E5346" w:rsidRDefault="001E5346" w:rsidP="00D42D08">
      <w:pPr>
        <w:spacing w:after="160" w:line="259" w:lineRule="auto"/>
      </w:pPr>
    </w:p>
    <w:sectPr w:rsidR="001E5346" w:rsidSect="006B38C2">
      <w:pgSz w:w="11906" w:h="16838" w:code="9"/>
      <w:pgMar w:top="1191" w:right="1416" w:bottom="2155" w:left="1418" w:header="709" w:footer="8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42D4" w14:textId="77777777" w:rsidR="00280E8D" w:rsidRDefault="00280E8D" w:rsidP="00184A38">
      <w:r>
        <w:separator/>
      </w:r>
    </w:p>
  </w:endnote>
  <w:endnote w:type="continuationSeparator" w:id="0">
    <w:p w14:paraId="2CF320B8" w14:textId="77777777" w:rsidR="00280E8D" w:rsidRDefault="00280E8D" w:rsidP="0018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9B228" w14:textId="77777777" w:rsidR="00280E8D" w:rsidRDefault="00280E8D" w:rsidP="00184A38">
      <w:r>
        <w:separator/>
      </w:r>
    </w:p>
  </w:footnote>
  <w:footnote w:type="continuationSeparator" w:id="0">
    <w:p w14:paraId="5A3DDE99" w14:textId="77777777" w:rsidR="00280E8D" w:rsidRDefault="00280E8D" w:rsidP="00184A38">
      <w:r>
        <w:continuationSeparator/>
      </w:r>
    </w:p>
  </w:footnote>
  <w:footnote w:id="1">
    <w:p w14:paraId="1D616E96" w14:textId="509E8016" w:rsidR="00184A38" w:rsidRPr="0092343B" w:rsidRDefault="00184A38" w:rsidP="00184A38">
      <w:pPr>
        <w:pStyle w:val="Lbjegyzetszveg"/>
        <w:rPr>
          <w:rFonts w:ascii="Garamond" w:hAnsi="Garamond" w:cs="Times New Roman"/>
          <w:color w:val="4C6372"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A selejtezési jegyzőkönyvet, példányszámtól függetlenül, egy iktatószámra szükséges iktatni.</w:t>
      </w:r>
      <w:r w:rsidR="009A4CB4">
        <w:rPr>
          <w:rFonts w:ascii="Garamond" w:hAnsi="Garamond" w:cs="Times New Roman"/>
          <w:color w:val="4C6372"/>
        </w:rPr>
        <w:t xml:space="preserve"> A </w:t>
      </w:r>
      <w:r w:rsidR="009A4CB4" w:rsidRPr="0092343B">
        <w:rPr>
          <w:rFonts w:ascii="Garamond" w:hAnsi="Garamond" w:cs="Times New Roman"/>
          <w:color w:val="4C6372"/>
        </w:rPr>
        <w:t xml:space="preserve">Magyar Nemzeti Levéltár </w:t>
      </w:r>
      <w:r w:rsidR="009A4CB4" w:rsidRPr="00E25BE4">
        <w:rPr>
          <w:rFonts w:ascii="Garamond" w:hAnsi="Garamond" w:cs="Times New Roman"/>
          <w:color w:val="4C6372"/>
        </w:rPr>
        <w:t>Borsod-Abaúj-Zemplén Vármegyei Levéltára</w:t>
      </w:r>
      <w:r w:rsidR="009A4CB4">
        <w:rPr>
          <w:rFonts w:ascii="Garamond" w:hAnsi="Garamond" w:cs="Times New Roman"/>
          <w:color w:val="4C6372"/>
        </w:rPr>
        <w:t xml:space="preserve"> tölti ki.</w:t>
      </w:r>
    </w:p>
  </w:footnote>
  <w:footnote w:id="2">
    <w:p w14:paraId="3F5CFE45" w14:textId="7932F661" w:rsidR="0092343B" w:rsidRPr="0092343B" w:rsidRDefault="0092343B" w:rsidP="00205CD8">
      <w:pPr>
        <w:pStyle w:val="Lbjegyzetszveg"/>
        <w:jc w:val="both"/>
        <w:rPr>
          <w:rFonts w:ascii="Garamond" w:hAnsi="Garamond" w:cs="Times New Roman"/>
          <w:color w:val="4C6372"/>
        </w:rPr>
      </w:pPr>
      <w:r w:rsidRPr="0092343B">
        <w:rPr>
          <w:rStyle w:val="Lbjegyzet-hivatkozs"/>
          <w:rFonts w:ascii="Garamond" w:hAnsi="Garamond"/>
          <w:color w:val="4C6372"/>
        </w:rPr>
        <w:footnoteRef/>
      </w:r>
      <w:r w:rsidRPr="0092343B">
        <w:rPr>
          <w:rFonts w:ascii="Garamond" w:hAnsi="Garamond"/>
          <w:color w:val="4C6372"/>
        </w:rPr>
        <w:t xml:space="preserve"> </w:t>
      </w:r>
      <w:r w:rsidRPr="0092343B">
        <w:rPr>
          <w:rFonts w:ascii="Garamond" w:hAnsi="Garamond" w:cs="Times New Roman"/>
          <w:color w:val="4C6372"/>
        </w:rPr>
        <w:t>Opcionális a vonatkozó iratjegyzéket tartalmazó melléklet mintával együtt, helyi tagintézményi és szervekre vonatkozó sajátosságok figyelembe vehetők.</w:t>
      </w:r>
    </w:p>
  </w:footnote>
  <w:footnote w:id="3">
    <w:p w14:paraId="3DDC28EA" w14:textId="619E2860" w:rsidR="00184A38" w:rsidRPr="0062784B" w:rsidRDefault="00184A38" w:rsidP="00184A38">
      <w:pPr>
        <w:pStyle w:val="Lbjegyzetszveg"/>
        <w:rPr>
          <w:rFonts w:ascii="Times New Roman" w:hAnsi="Times New Roman" w:cs="Times New Roman"/>
          <w:i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Ha a Magyar Nemzeti Levéltár</w:t>
      </w:r>
      <w:bookmarkStart w:id="0" w:name="_Hlk104468811"/>
      <w:r w:rsidR="00E221E8" w:rsidRPr="0092343B">
        <w:rPr>
          <w:rFonts w:ascii="Garamond" w:hAnsi="Garamond" w:cs="Times New Roman"/>
          <w:color w:val="4C6372"/>
        </w:rPr>
        <w:t xml:space="preserve"> </w:t>
      </w:r>
      <w:bookmarkEnd w:id="0"/>
      <w:r w:rsidR="00E25BE4" w:rsidRPr="00E25BE4">
        <w:rPr>
          <w:rFonts w:ascii="Garamond" w:hAnsi="Garamond" w:cs="Times New Roman"/>
          <w:color w:val="4C6372"/>
        </w:rPr>
        <w:t xml:space="preserve">Borsod-Abaúj-Zemplén Vármegyei Levéltára </w:t>
      </w:r>
      <w:r w:rsidRPr="0092343B">
        <w:rPr>
          <w:rFonts w:ascii="Garamond" w:hAnsi="Garamond" w:cs="Times New Roman"/>
          <w:color w:val="4C6372"/>
        </w:rPr>
        <w:t>engedélyt adott valamely tétel vagy tételek őrzési idejének megváltoztatására, akkor az erre vonatkozó levél iktatószámát is kérjük feltüntetni.</w:t>
      </w:r>
    </w:p>
  </w:footnote>
  <w:footnote w:id="4">
    <w:p w14:paraId="421A6A3B" w14:textId="77777777" w:rsidR="00184A38" w:rsidRPr="0008750F" w:rsidRDefault="00184A38" w:rsidP="00205CD8">
      <w:pPr>
        <w:pStyle w:val="Lbjegyzetszveg"/>
        <w:jc w:val="both"/>
        <w:rPr>
          <w:rFonts w:ascii="Garamond" w:hAnsi="Garamond" w:cs="Times New Roman"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</w:t>
      </w:r>
      <w:r w:rsidRPr="0008750F">
        <w:rPr>
          <w:rFonts w:ascii="Garamond" w:hAnsi="Garamond" w:cs="Times New Roman"/>
          <w:color w:val="4C6372"/>
        </w:rPr>
        <w:t>Darabszintű jegyzék csak indokolt esetben (pl. irattári terv vagy tételszám hiánya stb.) – lehetőleg előzetes levéltári egyeztetést követően – készítendő. Az iratkezelési szoftver által generált, ügyiratszintű lista esetén is kérjük a levéltárral történő előzetes egyeztetést.  Ezekben az esetekben is a fenti, azaz keletkeztető (jogelődök) szerinti bontás alkalmazandó.</w:t>
      </w:r>
    </w:p>
  </w:footnote>
  <w:footnote w:id="5">
    <w:p w14:paraId="0A6A2F61" w14:textId="77777777" w:rsidR="00184A38" w:rsidRPr="0008750F" w:rsidRDefault="00184A38" w:rsidP="00205CD8">
      <w:pPr>
        <w:pStyle w:val="Lbjegyzetszveg"/>
        <w:jc w:val="both"/>
        <w:rPr>
          <w:rFonts w:ascii="Garamond" w:hAnsi="Garamond" w:cs="Times New Roman"/>
          <w:i/>
        </w:rPr>
      </w:pPr>
      <w:r w:rsidRPr="0008750F">
        <w:rPr>
          <w:rStyle w:val="Lbjegyzet-hivatkozs"/>
          <w:rFonts w:ascii="Garamond" w:hAnsi="Garamond" w:cs="Times New Roman"/>
          <w:color w:val="4C6372"/>
        </w:rPr>
        <w:footnoteRef/>
      </w:r>
      <w:r w:rsidRPr="0008750F">
        <w:rPr>
          <w:rFonts w:ascii="Garamond" w:hAnsi="Garamond" w:cs="Times New Roman"/>
          <w:color w:val="4C6372"/>
        </w:rPr>
        <w:t xml:space="preserve"> Amennyiben a táblázatban összegzett iratanyag esetében iratkezelési szabályzat, irattári terv bármely – a jegyzőkönyv elején jelzett – ok/körülmény folytán nem hozzáférhető, a jelzett rész üresen marad.</w:t>
      </w:r>
    </w:p>
  </w:footnote>
  <w:footnote w:id="6">
    <w:p w14:paraId="26A85CD4" w14:textId="4701CF94" w:rsidR="00184A38" w:rsidRPr="00755517" w:rsidRDefault="00184A38" w:rsidP="00184A38">
      <w:pPr>
        <w:pStyle w:val="Lbjegyzetszveg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Irattári terv hiányában a tételszámmal el nem látott iratokat utólagosan, tárgyi csoportokba kell rendezni. A tárgyi csoportok kialakítását a Magyar Nemzeti Levéltárral</w:t>
      </w:r>
      <w:r w:rsidR="00E221E8" w:rsidRPr="0092343B">
        <w:rPr>
          <w:rFonts w:ascii="Garamond" w:hAnsi="Garamond" w:cs="Times New Roman"/>
          <w:color w:val="4C6372"/>
        </w:rPr>
        <w:t xml:space="preserve"> </w:t>
      </w:r>
      <w:r w:rsidR="000B6C59">
        <w:rPr>
          <w:rFonts w:ascii="Garamond" w:hAnsi="Garamond" w:cs="Times New Roman"/>
          <w:color w:val="4C6372"/>
        </w:rPr>
        <w:t>Borsod-Abaúj-Zemplén</w:t>
      </w:r>
      <w:r w:rsidR="003A7C06">
        <w:rPr>
          <w:rFonts w:ascii="Garamond" w:hAnsi="Garamond" w:cs="Times New Roman"/>
          <w:color w:val="4C6372"/>
        </w:rPr>
        <w:t xml:space="preserve"> Vármegyei Levéltárával</w:t>
      </w:r>
      <w:r w:rsidRPr="0080310E">
        <w:rPr>
          <w:rFonts w:ascii="Garamond" w:hAnsi="Garamond" w:cs="Times New Roman"/>
          <w:i/>
          <w:color w:val="4C6372"/>
        </w:rPr>
        <w:t xml:space="preserve"> </w:t>
      </w:r>
      <w:r w:rsidRPr="0092343B">
        <w:rPr>
          <w:rFonts w:ascii="Garamond" w:hAnsi="Garamond" w:cs="Times New Roman"/>
          <w:color w:val="4C6372"/>
        </w:rPr>
        <w:t>előzetesen egyeztetni kell</w:t>
      </w:r>
      <w:r w:rsidRPr="00755517">
        <w:rPr>
          <w:rFonts w:ascii="Times New Roman" w:hAnsi="Times New Roman" w:cs="Times New Roman"/>
          <w:i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FD8"/>
    <w:multiLevelType w:val="hybridMultilevel"/>
    <w:tmpl w:val="F60A844E"/>
    <w:lvl w:ilvl="0" w:tplc="4A8647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84B5B"/>
    <w:multiLevelType w:val="hybridMultilevel"/>
    <w:tmpl w:val="67D84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1536E"/>
    <w:multiLevelType w:val="hybridMultilevel"/>
    <w:tmpl w:val="45F4FFA8"/>
    <w:lvl w:ilvl="0" w:tplc="13C4B68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C3078C"/>
    <w:multiLevelType w:val="hybridMultilevel"/>
    <w:tmpl w:val="28828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06F78"/>
    <w:multiLevelType w:val="hybridMultilevel"/>
    <w:tmpl w:val="28828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536555">
    <w:abstractNumId w:val="1"/>
  </w:num>
  <w:num w:numId="2" w16cid:durableId="1742021354">
    <w:abstractNumId w:val="4"/>
  </w:num>
  <w:num w:numId="3" w16cid:durableId="1421416267">
    <w:abstractNumId w:val="3"/>
  </w:num>
  <w:num w:numId="4" w16cid:durableId="1093552133">
    <w:abstractNumId w:val="0"/>
  </w:num>
  <w:num w:numId="5" w16cid:durableId="1741639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38"/>
    <w:rsid w:val="0005255E"/>
    <w:rsid w:val="000836FA"/>
    <w:rsid w:val="0008750F"/>
    <w:rsid w:val="000B6C59"/>
    <w:rsid w:val="000D019C"/>
    <w:rsid w:val="00184A38"/>
    <w:rsid w:val="001E5346"/>
    <w:rsid w:val="00205CD8"/>
    <w:rsid w:val="00212411"/>
    <w:rsid w:val="002141F7"/>
    <w:rsid w:val="00240E07"/>
    <w:rsid w:val="00280E8D"/>
    <w:rsid w:val="002A087E"/>
    <w:rsid w:val="002C2453"/>
    <w:rsid w:val="002D0CE0"/>
    <w:rsid w:val="002F6FF2"/>
    <w:rsid w:val="003302AB"/>
    <w:rsid w:val="0033477A"/>
    <w:rsid w:val="003A2C03"/>
    <w:rsid w:val="003A7C06"/>
    <w:rsid w:val="00422456"/>
    <w:rsid w:val="00431897"/>
    <w:rsid w:val="004A7BC1"/>
    <w:rsid w:val="005A34A3"/>
    <w:rsid w:val="005E274C"/>
    <w:rsid w:val="005F2D32"/>
    <w:rsid w:val="0066382F"/>
    <w:rsid w:val="006A62FB"/>
    <w:rsid w:val="006B38C2"/>
    <w:rsid w:val="007313B4"/>
    <w:rsid w:val="0080310E"/>
    <w:rsid w:val="008D2BC4"/>
    <w:rsid w:val="0092343B"/>
    <w:rsid w:val="00952D59"/>
    <w:rsid w:val="009A4CB4"/>
    <w:rsid w:val="009D5DAD"/>
    <w:rsid w:val="009E4F49"/>
    <w:rsid w:val="00A23F4A"/>
    <w:rsid w:val="00A347BE"/>
    <w:rsid w:val="00AB04F4"/>
    <w:rsid w:val="00B27E16"/>
    <w:rsid w:val="00C61FFA"/>
    <w:rsid w:val="00C97383"/>
    <w:rsid w:val="00D37440"/>
    <w:rsid w:val="00D42D08"/>
    <w:rsid w:val="00D5691F"/>
    <w:rsid w:val="00D938B2"/>
    <w:rsid w:val="00DB0D99"/>
    <w:rsid w:val="00DB52F0"/>
    <w:rsid w:val="00DF1FBF"/>
    <w:rsid w:val="00E221E8"/>
    <w:rsid w:val="00E25BE4"/>
    <w:rsid w:val="00ED2AD8"/>
    <w:rsid w:val="00F02C0E"/>
    <w:rsid w:val="00F63B58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4C7E"/>
  <w15:chartTrackingRefBased/>
  <w15:docId w15:val="{D4732C22-83D5-4CEF-A372-1045FBB2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4A38"/>
    <w:pPr>
      <w:spacing w:after="0" w:line="240" w:lineRule="auto"/>
    </w:pPr>
    <w:rPr>
      <w:rFonts w:ascii="Calibri" w:eastAsia="SimSun" w:hAnsi="Calibri" w:cs="Calibri"/>
      <w:lang w:eastAsia="zh-CN"/>
    </w:rPr>
  </w:style>
  <w:style w:type="paragraph" w:styleId="Cmsor1">
    <w:name w:val="heading 1"/>
    <w:basedOn w:val="Norml"/>
    <w:next w:val="Norml"/>
    <w:link w:val="Cmsor1Char"/>
    <w:qFormat/>
    <w:rsid w:val="00184A38"/>
    <w:pPr>
      <w:keepNext/>
      <w:jc w:val="center"/>
      <w:outlineLvl w:val="0"/>
    </w:pPr>
    <w:rPr>
      <w:rFonts w:ascii="Times New Roman" w:eastAsia="Times New Roman" w:hAnsi="Times New Roman" w:cs="Times New Roman"/>
      <w:b/>
      <w:smallCaps/>
      <w:spacing w:val="20"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84A38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84A38"/>
    <w:rPr>
      <w:rFonts w:ascii="Times New Roman" w:eastAsia="Times New Roman" w:hAnsi="Times New Roman" w:cs="Times New Roman"/>
      <w:b/>
      <w:smallCaps/>
      <w:spacing w:val="20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84A3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asicParagraph">
    <w:name w:val="[Basic Paragraph]"/>
    <w:basedOn w:val="Norml"/>
    <w:rsid w:val="00184A3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lfej">
    <w:name w:val="header"/>
    <w:basedOn w:val="Norml"/>
    <w:link w:val="lfejChar"/>
    <w:rsid w:val="00184A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84A38"/>
    <w:rPr>
      <w:rFonts w:ascii="Calibri" w:eastAsia="SimSun" w:hAnsi="Calibri" w:cs="Calibri"/>
      <w:lang w:eastAsia="zh-CN"/>
    </w:rPr>
  </w:style>
  <w:style w:type="paragraph" w:styleId="Szvegtrzs">
    <w:name w:val="Body Text"/>
    <w:basedOn w:val="Norml"/>
    <w:link w:val="SzvegtrzsChar"/>
    <w:rsid w:val="00184A38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84A3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rsid w:val="00184A3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4A38"/>
    <w:rPr>
      <w:rFonts w:ascii="Calibri" w:eastAsia="SimSun" w:hAnsi="Calibri" w:cs="Calibri"/>
      <w:sz w:val="20"/>
      <w:szCs w:val="20"/>
      <w:lang w:eastAsia="zh-CN"/>
    </w:rPr>
  </w:style>
  <w:style w:type="character" w:styleId="Lbjegyzet-hivatkozs">
    <w:name w:val="footnote reference"/>
    <w:rsid w:val="00184A3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184A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84A3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84A38"/>
    <w:rPr>
      <w:rFonts w:ascii="Calibri" w:eastAsia="SimSun" w:hAnsi="Calibri" w:cs="Calibri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4A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4A38"/>
    <w:rPr>
      <w:rFonts w:ascii="Calibri" w:eastAsia="SimSun" w:hAnsi="Calibri" w:cs="Calibri"/>
      <w:b/>
      <w:bCs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4A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A38"/>
    <w:rPr>
      <w:rFonts w:ascii="Segoe UI" w:eastAsia="SimSun" w:hAnsi="Segoe UI" w:cs="Segoe UI"/>
      <w:sz w:val="18"/>
      <w:szCs w:val="18"/>
      <w:lang w:eastAsia="zh-CN"/>
    </w:rPr>
  </w:style>
  <w:style w:type="paragraph" w:styleId="Vltozat">
    <w:name w:val="Revision"/>
    <w:hidden/>
    <w:uiPriority w:val="99"/>
    <w:semiHidden/>
    <w:rsid w:val="00184A38"/>
    <w:pPr>
      <w:spacing w:after="0" w:line="240" w:lineRule="auto"/>
    </w:pPr>
    <w:rPr>
      <w:rFonts w:ascii="Calibri" w:eastAsia="SimSun" w:hAnsi="Calibri" w:cs="Calibri"/>
      <w:lang w:eastAsia="zh-CN"/>
    </w:rPr>
  </w:style>
  <w:style w:type="paragraph" w:styleId="llb">
    <w:name w:val="footer"/>
    <w:basedOn w:val="Norml"/>
    <w:link w:val="llbChar"/>
    <w:uiPriority w:val="99"/>
    <w:unhideWhenUsed/>
    <w:rsid w:val="00DF1FB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1FBF"/>
    <w:rPr>
      <w:rFonts w:ascii="Calibri" w:eastAsia="SimSu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E2BE-72FD-4C1C-85DD-1414DC22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436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HML_Melinda</dc:creator>
  <cp:keywords/>
  <dc:description/>
  <cp:lastModifiedBy>Bodovics Éva Judit</cp:lastModifiedBy>
  <cp:revision>9</cp:revision>
  <dcterms:created xsi:type="dcterms:W3CDTF">2024-07-04T11:20:00Z</dcterms:created>
  <dcterms:modified xsi:type="dcterms:W3CDTF">2026-04-23T09:09:00Z</dcterms:modified>
</cp:coreProperties>
</file>