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0B" w:rsidRPr="0087769C" w:rsidRDefault="00985D99" w:rsidP="005E464B">
      <w:pPr>
        <w:spacing w:line="360" w:lineRule="auto"/>
        <w:jc w:val="center"/>
        <w:rPr>
          <w:b/>
        </w:rPr>
      </w:pPr>
      <w:r w:rsidRPr="0087769C">
        <w:rPr>
          <w:b/>
        </w:rPr>
        <w:t>Szakmai beszámoló</w:t>
      </w:r>
    </w:p>
    <w:p w:rsidR="0047331E" w:rsidRPr="00B61202" w:rsidRDefault="0047331E" w:rsidP="005E464B">
      <w:pPr>
        <w:spacing w:line="360" w:lineRule="auto"/>
        <w:jc w:val="center"/>
      </w:pPr>
    </w:p>
    <w:p w:rsidR="00A84D7C" w:rsidRDefault="0066760B" w:rsidP="005E464B">
      <w:pPr>
        <w:spacing w:line="360" w:lineRule="auto"/>
        <w:ind w:firstLine="540"/>
        <w:jc w:val="both"/>
      </w:pPr>
      <w:r w:rsidRPr="005E464B">
        <w:t xml:space="preserve">A Nemzeti Kulturális Alap </w:t>
      </w:r>
      <w:r w:rsidR="00514F0B">
        <w:t>Kö</w:t>
      </w:r>
      <w:r w:rsidR="00C37BCE">
        <w:t>nyvtárak és Levéltárak</w:t>
      </w:r>
      <w:r w:rsidRPr="005E464B">
        <w:t xml:space="preserve"> Kollégiuma a </w:t>
      </w:r>
      <w:r w:rsidR="000552A3">
        <w:t>20</w:t>
      </w:r>
      <w:r w:rsidR="003403E7">
        <w:t>8</w:t>
      </w:r>
      <w:r w:rsidR="000552A3">
        <w:t>188</w:t>
      </w:r>
      <w:r w:rsidR="00921DD4">
        <w:t>/4</w:t>
      </w:r>
      <w:r w:rsidR="003A5D51">
        <w:t>-</w:t>
      </w:r>
      <w:r w:rsidR="00921DD4">
        <w:t>e</w:t>
      </w:r>
      <w:r w:rsidRPr="005E464B">
        <w:t>s számú altéma ker</w:t>
      </w:r>
      <w:r w:rsidR="00C45C02" w:rsidRPr="005E464B">
        <w:t xml:space="preserve">etében vissza nem térítendő, </w:t>
      </w:r>
      <w:r w:rsidR="00954212">
        <w:t>100</w:t>
      </w:r>
      <w:r w:rsidRPr="005E464B">
        <w:t xml:space="preserve">%-os intenzitású támogatásként </w:t>
      </w:r>
      <w:r w:rsidR="00341F4C">
        <w:t>8</w:t>
      </w:r>
      <w:r w:rsidR="00921DD4">
        <w:t>46</w:t>
      </w:r>
      <w:r w:rsidR="00C45C02" w:rsidRPr="005E464B">
        <w:t xml:space="preserve"> </w:t>
      </w:r>
      <w:r w:rsidR="00921DD4">
        <w:t>388</w:t>
      </w:r>
      <w:r w:rsidRPr="005E464B">
        <w:t xml:space="preserve"> forintot biztosított </w:t>
      </w:r>
      <w:r w:rsidR="002C65E6">
        <w:t>Egy hódoltsági mezőváros lehetőségei és kálváriája. Kecskemét a kora újkorban című tanulmánykötet</w:t>
      </w:r>
      <w:r w:rsidR="001504D2" w:rsidRPr="005E464B">
        <w:t xml:space="preserve"> </w:t>
      </w:r>
      <w:r w:rsidR="00CE06E3">
        <w:t>2</w:t>
      </w:r>
      <w:r w:rsidR="00D64BA2">
        <w:t>00 példányban történő</w:t>
      </w:r>
      <w:r w:rsidR="00C720D9">
        <w:t xml:space="preserve"> </w:t>
      </w:r>
      <w:r w:rsidR="001504D2" w:rsidRPr="005E464B">
        <w:t>megjelent</w:t>
      </w:r>
      <w:r w:rsidR="000C73F9" w:rsidRPr="005E464B">
        <w:t>etésére</w:t>
      </w:r>
      <w:r w:rsidR="00DB6483" w:rsidRPr="005E464B">
        <w:t>.</w:t>
      </w:r>
      <w:r w:rsidRPr="005E464B">
        <w:t xml:space="preserve"> </w:t>
      </w:r>
      <w:r w:rsidR="009C604D">
        <w:t xml:space="preserve">(A megítélt összegből egy kedvezőbb árajánlatnak köszönhetően végül 230 példány sikerült elkészíttetni.) </w:t>
      </w:r>
      <w:r w:rsidRPr="005E464B">
        <w:t>A fenti összeget a támo</w:t>
      </w:r>
      <w:r w:rsidR="00E75CCF">
        <w:t>gatási szerződésnek megfelelően</w:t>
      </w:r>
      <w:r w:rsidR="009244B4">
        <w:t xml:space="preserve"> </w:t>
      </w:r>
      <w:r w:rsidR="000C73F9" w:rsidRPr="005E464B">
        <w:t>nyomdaköltség</w:t>
      </w:r>
      <w:r w:rsidRPr="005E464B">
        <w:t>re fordítottuk</w:t>
      </w:r>
      <w:r w:rsidR="005E464B" w:rsidRPr="005E464B">
        <w:t>.</w:t>
      </w:r>
      <w:r w:rsidRPr="005E464B">
        <w:t xml:space="preserve"> </w:t>
      </w:r>
      <w:r w:rsidR="00866870">
        <w:t xml:space="preserve">Szakmai beszámolónkhoz </w:t>
      </w:r>
      <w:r w:rsidR="00D11A96">
        <w:t xml:space="preserve">postai úton </w:t>
      </w:r>
      <w:r w:rsidR="00866870">
        <w:t>mellékeljük a kiadvány egy példányát a</w:t>
      </w:r>
      <w:r w:rsidR="004147DD">
        <w:t xml:space="preserve"> támogatási szerződés PR</w:t>
      </w:r>
      <w:r w:rsidR="00D11A96">
        <w:t xml:space="preserve"> előírásainak igazolására</w:t>
      </w:r>
      <w:r w:rsidR="00C11C5A">
        <w:t xml:space="preserve"> is</w:t>
      </w:r>
      <w:r w:rsidR="00866870">
        <w:t>.</w:t>
      </w:r>
    </w:p>
    <w:p w:rsidR="0066760B" w:rsidRDefault="00740F35" w:rsidP="005E464B">
      <w:pPr>
        <w:spacing w:line="360" w:lineRule="auto"/>
        <w:ind w:firstLine="540"/>
        <w:jc w:val="both"/>
      </w:pPr>
      <w:r>
        <w:t>A kiadvány komoly, évtizedek óta csiszolgatott, tudományos igénnyel megírt történeti munka, amely Kecskemét hódoltság kori mindennapjaiba kalauzol el bennünket</w:t>
      </w:r>
      <w:r w:rsidR="00C85306">
        <w:t xml:space="preserve">, mindazon túl fontos adalékokkal szolgál </w:t>
      </w:r>
      <w:r w:rsidR="003830BA">
        <w:t>16</w:t>
      </w:r>
      <w:r w:rsidR="00EF34CA">
        <w:t>–</w:t>
      </w:r>
      <w:r w:rsidR="003830BA">
        <w:t>17. századi mezővárosi fejlődésre vonatkozóan.</w:t>
      </w:r>
      <w:r>
        <w:t xml:space="preserve"> A könyv ugyanakkor egyfajta „hattyúdal” is, hiszen az akadémikus szerző, </w:t>
      </w:r>
      <w:r w:rsidR="000A0B6B">
        <w:t>Kecskemét</w:t>
      </w:r>
      <w:r>
        <w:t xml:space="preserve"> díszpolgára, a megyei levéltár nyugalmazott igazgatója, Dr. Iványosi-Szabó Tibor, a megjelenést sajnos már nem érhette meg. A szerző, aki fél évszázados kutatómunkáját elsősorban szeretett szülővárosa, Kecskemét gazdaság- és társadalomtörténete feltárásának szentelte, az elmúlt évszázadokban elszenvedett veszteségei ellenére is bámulatosan gazdag levéltári források segítségével minden eddiginél aprólékosabb, mélyebb elemzést készített a Homokhátság legnépesebb mezővárosának 16–17. századi életéről, küzdelmeiről. A kötet fejezeteiben szó esik a városi önkormányzat szervezetéről és működéséről, középkori örökségeiről, a gabona- és szőlőtermesztés, a rideg állattartás kiemelkedő jelentőségéről, a messze földön nevezetes kecskeméti vásárokról, a város hírnevét megalapozó tőzsérekről. De olvashatunk a kivételes felekezeti türelemről, a közösség érdekeit előtérbe helyező következetes szigorról, a gazdasági lehetőségeket bátran kiaknázó kurázsiról, a zűrzavaros időszakok, háborúk közepette is kitartó élni akarásról, helytállásról.</w:t>
      </w:r>
    </w:p>
    <w:p w:rsidR="00050288" w:rsidRDefault="0066760B">
      <w:pPr>
        <w:pStyle w:val="BodyText"/>
        <w:spacing w:line="360" w:lineRule="auto"/>
        <w:ind w:firstLine="360"/>
      </w:pPr>
      <w:r w:rsidRPr="000911CE">
        <w:t xml:space="preserve">Tapasztalataink szerint a helytörténeti kutatásban, a tudományos ismertterjesztésben, az iskolai oktatásban, a múlt iránt érdeklődő megyei lakosok körében fontos szerepet töltenek be levéltárunk kiadványai, </w:t>
      </w:r>
      <w:r w:rsidR="00350D65">
        <w:t>mindez</w:t>
      </w:r>
      <w:r w:rsidR="00A60C79">
        <w:t xml:space="preserve"> jelen könyvre is</w:t>
      </w:r>
      <w:r w:rsidR="00A84D7C">
        <w:t xml:space="preserve"> igaz</w:t>
      </w:r>
      <w:r w:rsidRPr="000911CE">
        <w:t>. Az egyes kötetek példányai elsősorban kiadványcsere útján jutnak el a megyében lévő és az azon kívül eső partnereinkhez: a közép- és felsőoktatási intézmények, múzeumok, levéltárak és egyéb más tudományos műhelyek könyvtáraihoz.</w:t>
      </w:r>
      <w:r w:rsidR="00797424">
        <w:t xml:space="preserve"> Az erről szóló igazolásokat beszámolónkhoz mellékeljük.</w:t>
      </w:r>
    </w:p>
    <w:p w:rsidR="0066760B" w:rsidRPr="007A663A" w:rsidRDefault="0066760B">
      <w:pPr>
        <w:pStyle w:val="BodyText"/>
        <w:spacing w:line="360" w:lineRule="auto"/>
        <w:ind w:firstLine="360"/>
      </w:pPr>
    </w:p>
    <w:p w:rsidR="0066760B" w:rsidRPr="007A663A" w:rsidRDefault="00622350">
      <w:pPr>
        <w:pStyle w:val="BodyText"/>
        <w:spacing w:line="360" w:lineRule="auto"/>
        <w:ind w:firstLine="360"/>
      </w:pPr>
      <w:r>
        <w:t xml:space="preserve">Kecskemét, </w:t>
      </w:r>
      <w:r w:rsidR="00156C49">
        <w:t>2022. 07. 11.</w:t>
      </w:r>
    </w:p>
    <w:p w:rsidR="0066760B" w:rsidRPr="007A663A" w:rsidRDefault="0066760B">
      <w:pPr>
        <w:pStyle w:val="BodyText"/>
        <w:spacing w:line="360" w:lineRule="auto"/>
        <w:ind w:firstLine="360"/>
      </w:pPr>
    </w:p>
    <w:p w:rsidR="0066760B" w:rsidRPr="007A663A" w:rsidRDefault="00622350">
      <w:pPr>
        <w:pStyle w:val="BodyText"/>
        <w:spacing w:line="360" w:lineRule="auto"/>
        <w:ind w:firstLine="360"/>
        <w:jc w:val="right"/>
      </w:pPr>
      <w:r>
        <w:t>dr. Gyenesei József</w:t>
      </w:r>
    </w:p>
    <w:p w:rsidR="0066760B" w:rsidRPr="007A663A" w:rsidRDefault="0066760B">
      <w:pPr>
        <w:pStyle w:val="BodyText"/>
        <w:spacing w:line="360" w:lineRule="auto"/>
        <w:ind w:firstLine="360"/>
        <w:jc w:val="right"/>
      </w:pPr>
      <w:r w:rsidRPr="007A663A">
        <w:t>levéltár-igazgató</w:t>
      </w:r>
    </w:p>
    <w:sectPr w:rsidR="0066760B" w:rsidRPr="007A663A" w:rsidSect="0095421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9C1CC5"/>
    <w:rsid w:val="00047119"/>
    <w:rsid w:val="00050288"/>
    <w:rsid w:val="000552A3"/>
    <w:rsid w:val="000911CE"/>
    <w:rsid w:val="000A0B6B"/>
    <w:rsid w:val="000C73F9"/>
    <w:rsid w:val="00113446"/>
    <w:rsid w:val="00117B6F"/>
    <w:rsid w:val="001504D2"/>
    <w:rsid w:val="00156C49"/>
    <w:rsid w:val="001D319C"/>
    <w:rsid w:val="002C65E6"/>
    <w:rsid w:val="002D300A"/>
    <w:rsid w:val="003403E7"/>
    <w:rsid w:val="00341F4C"/>
    <w:rsid w:val="00350D65"/>
    <w:rsid w:val="003830BA"/>
    <w:rsid w:val="003A5D51"/>
    <w:rsid w:val="003E092E"/>
    <w:rsid w:val="003E7A8C"/>
    <w:rsid w:val="004107DA"/>
    <w:rsid w:val="004147DD"/>
    <w:rsid w:val="0047331E"/>
    <w:rsid w:val="00514F0B"/>
    <w:rsid w:val="005948CF"/>
    <w:rsid w:val="005A2D2E"/>
    <w:rsid w:val="005E464B"/>
    <w:rsid w:val="00622350"/>
    <w:rsid w:val="0066760B"/>
    <w:rsid w:val="006B3497"/>
    <w:rsid w:val="00740F35"/>
    <w:rsid w:val="00797424"/>
    <w:rsid w:val="007A663A"/>
    <w:rsid w:val="00866870"/>
    <w:rsid w:val="0087769C"/>
    <w:rsid w:val="008B7724"/>
    <w:rsid w:val="00921DD4"/>
    <w:rsid w:val="009244B4"/>
    <w:rsid w:val="00954212"/>
    <w:rsid w:val="00985D99"/>
    <w:rsid w:val="00995207"/>
    <w:rsid w:val="009C1CC5"/>
    <w:rsid w:val="009C604D"/>
    <w:rsid w:val="009C6A14"/>
    <w:rsid w:val="00A60C79"/>
    <w:rsid w:val="00A6276D"/>
    <w:rsid w:val="00A84D7C"/>
    <w:rsid w:val="00B45B8B"/>
    <w:rsid w:val="00B61202"/>
    <w:rsid w:val="00C11C5A"/>
    <w:rsid w:val="00C37BCE"/>
    <w:rsid w:val="00C45C02"/>
    <w:rsid w:val="00C720D9"/>
    <w:rsid w:val="00C85306"/>
    <w:rsid w:val="00CE06E3"/>
    <w:rsid w:val="00D11A96"/>
    <w:rsid w:val="00D53B6D"/>
    <w:rsid w:val="00D64BA2"/>
    <w:rsid w:val="00DA714D"/>
    <w:rsid w:val="00DB6483"/>
    <w:rsid w:val="00DD386A"/>
    <w:rsid w:val="00E25BCB"/>
    <w:rsid w:val="00E75CCF"/>
    <w:rsid w:val="00EF34CA"/>
    <w:rsid w:val="00F3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BKMÖL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Gyenesei József</dc:creator>
  <cp:lastModifiedBy>DELLa</cp:lastModifiedBy>
  <cp:revision>2</cp:revision>
  <dcterms:created xsi:type="dcterms:W3CDTF">2022-08-26T06:32:00Z</dcterms:created>
  <dcterms:modified xsi:type="dcterms:W3CDTF">2022-08-26T06:32:00Z</dcterms:modified>
</cp:coreProperties>
</file>