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54" w:rsidRDefault="003A1C23" w:rsidP="007D69D4">
      <w:pPr>
        <w:spacing w:line="360" w:lineRule="auto"/>
        <w:jc w:val="both"/>
        <w:rPr>
          <w:rFonts w:ascii="Garamond" w:hAnsi="Garamond" w:cs="Times New Roman"/>
          <w:b/>
        </w:rPr>
      </w:pPr>
      <w:r w:rsidRPr="0074211C">
        <w:rPr>
          <w:rFonts w:ascii="Garamond" w:hAnsi="Garamond" w:cs="Times New Roman"/>
          <w:b/>
        </w:rPr>
        <w:t>GY</w:t>
      </w:r>
      <w:r w:rsidR="00606C50" w:rsidRPr="0074211C">
        <w:rPr>
          <w:rFonts w:ascii="Garamond" w:hAnsi="Garamond" w:cs="Times New Roman"/>
          <w:b/>
        </w:rPr>
        <w:t>.</w:t>
      </w:r>
      <w:r w:rsidRPr="0074211C">
        <w:rPr>
          <w:rFonts w:ascii="Garamond" w:hAnsi="Garamond" w:cs="Times New Roman"/>
          <w:b/>
        </w:rPr>
        <w:t>I</w:t>
      </w:r>
      <w:r w:rsidR="00606C50" w:rsidRPr="0074211C">
        <w:rPr>
          <w:rFonts w:ascii="Garamond" w:hAnsi="Garamond" w:cs="Times New Roman"/>
          <w:b/>
        </w:rPr>
        <w:t>.</w:t>
      </w:r>
      <w:r w:rsidRPr="0074211C">
        <w:rPr>
          <w:rFonts w:ascii="Garamond" w:hAnsi="Garamond" w:cs="Times New Roman"/>
          <w:b/>
        </w:rPr>
        <w:t>K</w:t>
      </w:r>
      <w:r w:rsidR="00606C50" w:rsidRPr="0074211C">
        <w:rPr>
          <w:rFonts w:ascii="Garamond" w:hAnsi="Garamond" w:cs="Times New Roman"/>
          <w:b/>
        </w:rPr>
        <w:t>.</w:t>
      </w:r>
      <w:r w:rsidR="00792394">
        <w:rPr>
          <w:rFonts w:ascii="Garamond" w:hAnsi="Garamond" w:cs="Times New Roman"/>
          <w:b/>
        </w:rPr>
        <w:t xml:space="preserve"> (ügyfelek</w:t>
      </w:r>
      <w:r w:rsidR="002F42F5">
        <w:rPr>
          <w:rFonts w:ascii="Garamond" w:hAnsi="Garamond" w:cs="Times New Roman"/>
          <w:b/>
        </w:rPr>
        <w:t xml:space="preserve"> részére</w:t>
      </w:r>
      <w:r w:rsidR="00792394">
        <w:rPr>
          <w:rFonts w:ascii="Garamond" w:hAnsi="Garamond" w:cs="Times New Roman"/>
          <w:b/>
        </w:rPr>
        <w:t>)</w:t>
      </w:r>
    </w:p>
    <w:p w:rsidR="0097548C" w:rsidRPr="0074211C" w:rsidRDefault="0097548C" w:rsidP="007D69D4">
      <w:pPr>
        <w:spacing w:line="360" w:lineRule="auto"/>
        <w:jc w:val="both"/>
        <w:rPr>
          <w:rFonts w:ascii="Garamond" w:hAnsi="Garamond" w:cs="Times New Roman"/>
          <w:b/>
        </w:rPr>
      </w:pPr>
      <w:r>
        <w:rPr>
          <w:rFonts w:ascii="Garamond" w:hAnsi="Garamond" w:cs="Times New Roman"/>
          <w:b/>
        </w:rPr>
        <w:t>Ügyindítás</w:t>
      </w:r>
      <w:r w:rsidR="002F42F5">
        <w:rPr>
          <w:rFonts w:ascii="Garamond" w:hAnsi="Garamond" w:cs="Times New Roman"/>
          <w:b/>
        </w:rPr>
        <w:t>ra vonatkozó általános kérdések</w:t>
      </w:r>
    </w:p>
    <w:p w:rsidR="003A1C23" w:rsidRPr="0074211C" w:rsidRDefault="003A1C23" w:rsidP="007D69D4">
      <w:pPr>
        <w:pStyle w:val="Listaszerbekezds"/>
        <w:numPr>
          <w:ilvl w:val="0"/>
          <w:numId w:val="1"/>
        </w:numPr>
        <w:spacing w:line="360" w:lineRule="auto"/>
        <w:jc w:val="both"/>
        <w:rPr>
          <w:rFonts w:ascii="Garamond" w:hAnsi="Garamond" w:cs="Times New Roman"/>
        </w:rPr>
      </w:pPr>
      <w:r w:rsidRPr="0074211C">
        <w:rPr>
          <w:rFonts w:ascii="Garamond" w:hAnsi="Garamond" w:cs="Times New Roman"/>
        </w:rPr>
        <w:t>Hogyan n</w:t>
      </w:r>
      <w:r w:rsidR="00F1446B" w:rsidRPr="0074211C">
        <w:rPr>
          <w:rFonts w:ascii="Garamond" w:hAnsi="Garamond" w:cs="Times New Roman"/>
        </w:rPr>
        <w:t>yújthatom be az adatigénylésre vonatkozó kérelmemet</w:t>
      </w:r>
      <w:r w:rsidRPr="0074211C">
        <w:rPr>
          <w:rFonts w:ascii="Garamond" w:hAnsi="Garamond" w:cs="Times New Roman"/>
        </w:rPr>
        <w:t>?</w:t>
      </w:r>
    </w:p>
    <w:p w:rsidR="003A1C23" w:rsidRPr="0074211C" w:rsidRDefault="003A1C23" w:rsidP="007D69D4">
      <w:pPr>
        <w:spacing w:line="360" w:lineRule="auto"/>
        <w:ind w:left="360"/>
        <w:jc w:val="both"/>
        <w:rPr>
          <w:rFonts w:ascii="Garamond" w:hAnsi="Garamond" w:cs="Times New Roman"/>
        </w:rPr>
      </w:pPr>
      <w:r w:rsidRPr="0074211C">
        <w:rPr>
          <w:rFonts w:ascii="Garamond" w:hAnsi="Garamond" w:cs="Times New Roman"/>
        </w:rPr>
        <w:t xml:space="preserve">Személyesen az MNL ügyfélszolgálatain, </w:t>
      </w:r>
      <w:r w:rsidR="00F1446B" w:rsidRPr="0074211C">
        <w:rPr>
          <w:rFonts w:ascii="Garamond" w:hAnsi="Garamond" w:cs="Times New Roman"/>
        </w:rPr>
        <w:t xml:space="preserve">valamint bármelyik Kormányablakban. Postai úton saját </w:t>
      </w:r>
      <w:r w:rsidR="00F1446B" w:rsidRPr="00B873BA">
        <w:rPr>
          <w:rFonts w:ascii="Garamond" w:hAnsi="Garamond" w:cs="Times New Roman"/>
        </w:rPr>
        <w:t xml:space="preserve">kezűleg aláírt, </w:t>
      </w:r>
      <w:r w:rsidR="006A09C5" w:rsidRPr="00B873BA">
        <w:rPr>
          <w:rFonts w:ascii="Garamond" w:hAnsi="Garamond" w:cs="Times New Roman"/>
        </w:rPr>
        <w:t xml:space="preserve">az ügytípusnak megfelelő </w:t>
      </w:r>
      <w:r w:rsidR="00F1446B" w:rsidRPr="00B873BA">
        <w:rPr>
          <w:rFonts w:ascii="Garamond" w:hAnsi="Garamond" w:cs="Times New Roman"/>
        </w:rPr>
        <w:t>formalizált űrlapon (letölthető innen:</w:t>
      </w:r>
      <w:r w:rsidR="00B873BA" w:rsidRPr="00B873BA">
        <w:rPr>
          <w:rFonts w:ascii="Garamond" w:hAnsi="Garamond" w:cs="Times New Roman"/>
        </w:rPr>
        <w:t xml:space="preserve"> </w:t>
      </w:r>
      <w:hyperlink r:id="rId5" w:history="1">
        <w:r w:rsidR="00B873BA" w:rsidRPr="00B873BA">
          <w:rPr>
            <w:rStyle w:val="Hiperhivatkozs"/>
            <w:rFonts w:ascii="Garamond" w:hAnsi="Garamond"/>
          </w:rPr>
          <w:t>http://mnl.gov.hu/urlapok</w:t>
        </w:r>
      </w:hyperlink>
      <w:r w:rsidR="00B873BA" w:rsidRPr="00B873BA">
        <w:rPr>
          <w:rFonts w:ascii="Garamond" w:hAnsi="Garamond" w:cs="Times New Roman"/>
        </w:rPr>
        <w:t>)</w:t>
      </w:r>
      <w:r w:rsidR="00F1446B" w:rsidRPr="00B873BA">
        <w:rPr>
          <w:rFonts w:ascii="Garamond" w:hAnsi="Garamond" w:cs="Times New Roman"/>
        </w:rPr>
        <w:t xml:space="preserve">. Elektronikus úton SZÜF-ön (Személyre Szabott Ügyintézési Felület, </w:t>
      </w:r>
      <w:r w:rsidR="005C1C66" w:rsidRPr="00B873BA">
        <w:rPr>
          <w:rFonts w:ascii="Garamond" w:hAnsi="Garamond" w:cs="Times New Roman"/>
        </w:rPr>
        <w:t>elérhető 2020. április</w:t>
      </w:r>
      <w:r w:rsidR="005C1C66" w:rsidRPr="00C356F5">
        <w:rPr>
          <w:rFonts w:ascii="Garamond" w:hAnsi="Garamond" w:cs="Times New Roman"/>
        </w:rPr>
        <w:t xml:space="preserve"> 1-jétől</w:t>
      </w:r>
      <w:r w:rsidR="00F1446B" w:rsidRPr="00C356F5">
        <w:rPr>
          <w:rFonts w:ascii="Garamond" w:hAnsi="Garamond" w:cs="Times New Roman"/>
        </w:rPr>
        <w:t>)</w:t>
      </w:r>
      <w:r w:rsidR="00F1446B" w:rsidRPr="0074211C">
        <w:rPr>
          <w:rFonts w:ascii="Garamond" w:hAnsi="Garamond" w:cs="Calibri Light"/>
          <w:b/>
        </w:rPr>
        <w:t xml:space="preserve"> </w:t>
      </w:r>
      <w:r w:rsidR="00F1446B" w:rsidRPr="0074211C">
        <w:rPr>
          <w:rFonts w:ascii="Garamond" w:hAnsi="Garamond" w:cs="Times New Roman"/>
        </w:rPr>
        <w:t>keresztül. Az e-mailen érke</w:t>
      </w:r>
      <w:r w:rsidR="003462A3" w:rsidRPr="0074211C">
        <w:rPr>
          <w:rFonts w:ascii="Garamond" w:hAnsi="Garamond" w:cs="Times New Roman"/>
        </w:rPr>
        <w:t>zett megkeresések nem minősülnek</w:t>
      </w:r>
      <w:r w:rsidR="00042543">
        <w:rPr>
          <w:rFonts w:ascii="Garamond" w:hAnsi="Garamond" w:cs="Times New Roman"/>
        </w:rPr>
        <w:t xml:space="preserve"> hivatalos adatigénylésnek</w:t>
      </w:r>
      <w:r w:rsidR="003462A3" w:rsidRPr="0074211C">
        <w:rPr>
          <w:rFonts w:ascii="Garamond" w:hAnsi="Garamond" w:cs="Times New Roman"/>
        </w:rPr>
        <w:t>!</w:t>
      </w:r>
    </w:p>
    <w:p w:rsidR="003A1C23" w:rsidRPr="0074211C" w:rsidRDefault="003A1C23" w:rsidP="007D69D4">
      <w:pPr>
        <w:pStyle w:val="Listaszerbekezds"/>
        <w:numPr>
          <w:ilvl w:val="0"/>
          <w:numId w:val="1"/>
        </w:numPr>
        <w:spacing w:line="360" w:lineRule="auto"/>
        <w:jc w:val="both"/>
        <w:rPr>
          <w:rFonts w:ascii="Garamond" w:hAnsi="Garamond" w:cs="Times New Roman"/>
        </w:rPr>
      </w:pPr>
      <w:r w:rsidRPr="0074211C">
        <w:rPr>
          <w:rFonts w:ascii="Garamond" w:hAnsi="Garamond" w:cs="Times New Roman"/>
        </w:rPr>
        <w:t>Mennyi idő múlva kapok választ?</w:t>
      </w:r>
    </w:p>
    <w:p w:rsidR="003462A3" w:rsidRDefault="003462A3" w:rsidP="007D69D4">
      <w:pPr>
        <w:spacing w:line="360" w:lineRule="auto"/>
        <w:ind w:left="360"/>
        <w:jc w:val="both"/>
        <w:rPr>
          <w:rFonts w:ascii="Garamond" w:hAnsi="Garamond" w:cs="Times New Roman"/>
        </w:rPr>
      </w:pPr>
      <w:r w:rsidRPr="0074211C">
        <w:rPr>
          <w:rFonts w:ascii="Garamond" w:hAnsi="Garamond" w:cs="Times New Roman"/>
        </w:rPr>
        <w:t>A Magyar Nemzeti Levéltár ügyintézési határideje 30 naptári nap.</w:t>
      </w:r>
    </w:p>
    <w:p w:rsidR="009754FD" w:rsidRPr="0074211C" w:rsidRDefault="009754FD" w:rsidP="007D69D4">
      <w:pPr>
        <w:spacing w:line="360" w:lineRule="auto"/>
        <w:ind w:left="360"/>
        <w:jc w:val="both"/>
        <w:rPr>
          <w:rFonts w:ascii="Garamond" w:hAnsi="Garamond" w:cs="Times New Roman"/>
        </w:rPr>
      </w:pPr>
    </w:p>
    <w:p w:rsidR="004C4614" w:rsidRPr="0074211C" w:rsidRDefault="003A1C23" w:rsidP="007D69D4">
      <w:pPr>
        <w:pStyle w:val="Listaszerbekezds"/>
        <w:numPr>
          <w:ilvl w:val="0"/>
          <w:numId w:val="1"/>
        </w:numPr>
        <w:spacing w:line="360" w:lineRule="auto"/>
        <w:jc w:val="both"/>
        <w:rPr>
          <w:rFonts w:ascii="Garamond" w:hAnsi="Garamond" w:cs="Times New Roman"/>
        </w:rPr>
      </w:pPr>
      <w:r w:rsidRPr="0074211C">
        <w:rPr>
          <w:rFonts w:ascii="Garamond" w:hAnsi="Garamond" w:cs="Times New Roman"/>
        </w:rPr>
        <w:t>Milyen adatokat kell megadnom az ügyintézéshez?</w:t>
      </w:r>
    </w:p>
    <w:p w:rsidR="0097548C" w:rsidRDefault="004C4614" w:rsidP="00D1117F">
      <w:pPr>
        <w:spacing w:line="360" w:lineRule="auto"/>
        <w:ind w:left="360"/>
        <w:jc w:val="both"/>
        <w:rPr>
          <w:rFonts w:ascii="Garamond" w:hAnsi="Garamond" w:cs="Times New Roman"/>
        </w:rPr>
      </w:pPr>
      <w:r w:rsidRPr="0074211C">
        <w:rPr>
          <w:rFonts w:ascii="Garamond" w:hAnsi="Garamond" w:cs="Times New Roman"/>
        </w:rPr>
        <w:t>Az egyes űrlapokon *-</w:t>
      </w:r>
      <w:proofErr w:type="spellStart"/>
      <w:r w:rsidRPr="0074211C">
        <w:rPr>
          <w:rFonts w:ascii="Garamond" w:hAnsi="Garamond" w:cs="Times New Roman"/>
        </w:rPr>
        <w:t>gal</w:t>
      </w:r>
      <w:proofErr w:type="spellEnd"/>
      <w:r w:rsidRPr="0074211C">
        <w:rPr>
          <w:rFonts w:ascii="Garamond" w:hAnsi="Garamond" w:cs="Times New Roman"/>
        </w:rPr>
        <w:t xml:space="preserve"> jelöltük a kötelezően kitöltendő mezőket. A kérelmező személyes adatainak megadása mellett meghatalmazás esetén a meghatalmazó személy adatainak kitöltése is kötelező.</w:t>
      </w:r>
      <w:r w:rsidR="003C6A3E" w:rsidRPr="0074211C">
        <w:rPr>
          <w:rFonts w:ascii="Garamond" w:hAnsi="Garamond" w:cs="Times New Roman"/>
        </w:rPr>
        <w:t xml:space="preserve"> (Ebben az esetben az aláírt meghatalmazást is csatolni kell az űrlaphoz.)</w:t>
      </w:r>
    </w:p>
    <w:p w:rsidR="000F736E" w:rsidRDefault="00815D85" w:rsidP="000F736E">
      <w:pPr>
        <w:pStyle w:val="Listaszerbekezds"/>
        <w:numPr>
          <w:ilvl w:val="0"/>
          <w:numId w:val="1"/>
        </w:numPr>
        <w:spacing w:after="0" w:line="360" w:lineRule="auto"/>
        <w:ind w:left="714" w:hanging="357"/>
        <w:jc w:val="both"/>
        <w:rPr>
          <w:rFonts w:ascii="Garamond" w:hAnsi="Garamond" w:cs="Times New Roman"/>
        </w:rPr>
      </w:pPr>
      <w:r w:rsidRPr="000F736E">
        <w:rPr>
          <w:rFonts w:ascii="Garamond" w:hAnsi="Garamond" w:cs="Times New Roman"/>
        </w:rPr>
        <w:t xml:space="preserve">Amennyiben nincsen az adatigénylésének megfelelő formalizált űrlap, </w:t>
      </w:r>
      <w:r w:rsidR="000F736E">
        <w:rPr>
          <w:rFonts w:ascii="Garamond" w:hAnsi="Garamond" w:cs="Times New Roman"/>
        </w:rPr>
        <w:t>hogyan tudom beadni a</w:t>
      </w:r>
    </w:p>
    <w:p w:rsidR="00815D85" w:rsidRPr="000F736E" w:rsidRDefault="00815D85" w:rsidP="000F736E">
      <w:pPr>
        <w:spacing w:line="360" w:lineRule="auto"/>
        <w:ind w:left="360"/>
        <w:jc w:val="both"/>
        <w:rPr>
          <w:rFonts w:ascii="Garamond" w:hAnsi="Garamond" w:cs="Times New Roman"/>
        </w:rPr>
      </w:pPr>
      <w:r w:rsidRPr="000F736E">
        <w:rPr>
          <w:rFonts w:ascii="Garamond" w:hAnsi="Garamond" w:cs="Times New Roman"/>
        </w:rPr>
        <w:t>kérelmemet?</w:t>
      </w:r>
    </w:p>
    <w:p w:rsidR="00815D85" w:rsidRPr="000F736E" w:rsidRDefault="00815D85" w:rsidP="000F736E">
      <w:pPr>
        <w:spacing w:line="360" w:lineRule="auto"/>
        <w:ind w:firstLine="360"/>
        <w:jc w:val="both"/>
        <w:rPr>
          <w:rFonts w:ascii="Garamond" w:hAnsi="Garamond" w:cs="Times New Roman"/>
        </w:rPr>
      </w:pPr>
      <w:r w:rsidRPr="000F736E">
        <w:rPr>
          <w:rFonts w:ascii="Garamond" w:hAnsi="Garamond" w:cs="Times New Roman"/>
        </w:rPr>
        <w:t>Ebben az esetben az „egyéb levéltári adatigénylésre” vonatkozó űrlapot kell használni.</w:t>
      </w:r>
    </w:p>
    <w:p w:rsidR="00815D85" w:rsidRPr="00815D85" w:rsidRDefault="00815D85" w:rsidP="00815D85">
      <w:pPr>
        <w:pStyle w:val="Listaszerbekezds"/>
        <w:spacing w:line="360" w:lineRule="auto"/>
        <w:jc w:val="both"/>
        <w:rPr>
          <w:rFonts w:ascii="Garamond" w:hAnsi="Garamond" w:cs="Times New Roman"/>
        </w:rPr>
      </w:pPr>
    </w:p>
    <w:p w:rsidR="0097548C" w:rsidRPr="0097548C" w:rsidRDefault="0097548C" w:rsidP="0097548C">
      <w:pPr>
        <w:spacing w:line="360" w:lineRule="auto"/>
        <w:jc w:val="both"/>
        <w:rPr>
          <w:rFonts w:ascii="Garamond" w:hAnsi="Garamond" w:cs="Times New Roman"/>
          <w:b/>
        </w:rPr>
      </w:pPr>
      <w:r>
        <w:rPr>
          <w:rFonts w:ascii="Garamond" w:hAnsi="Garamond" w:cs="Times New Roman"/>
          <w:b/>
        </w:rPr>
        <w:t>Illetékfizetés, hiánypótlás</w:t>
      </w:r>
    </w:p>
    <w:p w:rsidR="00554277" w:rsidRPr="0089260E" w:rsidRDefault="00554277" w:rsidP="00554277">
      <w:pPr>
        <w:numPr>
          <w:ilvl w:val="0"/>
          <w:numId w:val="15"/>
        </w:numPr>
        <w:spacing w:before="240" w:after="0" w:line="360" w:lineRule="auto"/>
        <w:ind w:left="714" w:right="147" w:hanging="357"/>
        <w:jc w:val="both"/>
        <w:rPr>
          <w:rFonts w:ascii="Garamond" w:hAnsi="Garamond" w:cs="Times New Roman"/>
          <w:color w:val="000000"/>
        </w:rPr>
      </w:pPr>
      <w:r w:rsidRPr="0089260E">
        <w:rPr>
          <w:rFonts w:ascii="Garamond" w:hAnsi="Garamond" w:cs="Times New Roman"/>
        </w:rPr>
        <w:t xml:space="preserve">Az illetékekről szóló 1990. évi XCIII. törvény alapján 2021. január 1-től a levéltárban őrzött irat alapján kiállított tényt, körülményt igazoló irat kiadása iránt indított eljárásért, a levéltár által készített hitelesített másolat elkészítéséért </w:t>
      </w:r>
      <w:r w:rsidRPr="0089260E">
        <w:rPr>
          <w:rFonts w:ascii="Garamond" w:hAnsi="Garamond" w:cs="Times New Roman"/>
          <w:u w:val="single"/>
        </w:rPr>
        <w:t>illetékfizetési kötelezettség nem áll fent.</w:t>
      </w:r>
      <w:r w:rsidRPr="0089260E">
        <w:rPr>
          <w:rFonts w:ascii="Garamond" w:hAnsi="Garamond" w:cs="Times New Roman"/>
        </w:rPr>
        <w:t xml:space="preserve"> </w:t>
      </w:r>
    </w:p>
    <w:p w:rsidR="009754FD" w:rsidRPr="009754FD" w:rsidRDefault="009754FD" w:rsidP="009754FD">
      <w:pPr>
        <w:pStyle w:val="Listaszerbekezds"/>
        <w:spacing w:line="360" w:lineRule="auto"/>
        <w:ind w:left="1080"/>
        <w:jc w:val="both"/>
        <w:rPr>
          <w:rFonts w:ascii="Garamond" w:hAnsi="Garamond" w:cs="Times New Roman"/>
        </w:rPr>
      </w:pPr>
    </w:p>
    <w:p w:rsidR="008F3183" w:rsidRPr="0074211C" w:rsidRDefault="008F3183" w:rsidP="00554277">
      <w:pPr>
        <w:pStyle w:val="Listaszerbekezds"/>
        <w:numPr>
          <w:ilvl w:val="0"/>
          <w:numId w:val="15"/>
        </w:numPr>
        <w:spacing w:line="360" w:lineRule="auto"/>
        <w:jc w:val="both"/>
        <w:rPr>
          <w:rFonts w:ascii="Garamond" w:hAnsi="Garamond" w:cs="Times New Roman"/>
        </w:rPr>
      </w:pPr>
      <w:r w:rsidRPr="0074211C">
        <w:rPr>
          <w:rFonts w:ascii="Garamond" w:hAnsi="Garamond" w:cs="Times New Roman"/>
        </w:rPr>
        <w:t>Hány napom van az esetleges hiánypótlás teljesítésére?</w:t>
      </w:r>
    </w:p>
    <w:p w:rsidR="008F3183" w:rsidRDefault="008F3183" w:rsidP="007D69D4">
      <w:pPr>
        <w:spacing w:line="360" w:lineRule="auto"/>
        <w:ind w:left="360"/>
        <w:jc w:val="both"/>
        <w:rPr>
          <w:rFonts w:ascii="Garamond" w:hAnsi="Garamond" w:cs="Times New Roman"/>
        </w:rPr>
      </w:pPr>
      <w:r w:rsidRPr="0074211C">
        <w:rPr>
          <w:rFonts w:ascii="Garamond" w:hAnsi="Garamond" w:cs="Times New Roman"/>
        </w:rPr>
        <w:t>A hiánypótlásra 30 naptári nap áll rendelkezésre</w:t>
      </w:r>
      <w:r w:rsidR="004C4614" w:rsidRPr="0074211C">
        <w:rPr>
          <w:rFonts w:ascii="Garamond" w:hAnsi="Garamond" w:cs="Times New Roman"/>
        </w:rPr>
        <w:t>, de van mód hosszabbítás kérésére is</w:t>
      </w:r>
      <w:r w:rsidRPr="0074211C">
        <w:rPr>
          <w:rFonts w:ascii="Garamond" w:hAnsi="Garamond" w:cs="Times New Roman"/>
        </w:rPr>
        <w:t>.</w:t>
      </w:r>
      <w:r w:rsidR="006A09C5" w:rsidRPr="0074211C">
        <w:rPr>
          <w:rFonts w:ascii="Garamond" w:hAnsi="Garamond" w:cs="Times New Roman"/>
        </w:rPr>
        <w:t xml:space="preserve"> Amennyiben határidőn túl</w:t>
      </w:r>
      <w:r w:rsidR="009754FD">
        <w:rPr>
          <w:rFonts w:ascii="Garamond" w:hAnsi="Garamond" w:cs="Times New Roman"/>
        </w:rPr>
        <w:t>,</w:t>
      </w:r>
      <w:r w:rsidR="006A09C5" w:rsidRPr="0074211C">
        <w:rPr>
          <w:rFonts w:ascii="Garamond" w:hAnsi="Garamond" w:cs="Times New Roman"/>
        </w:rPr>
        <w:t xml:space="preserve"> vagy nem teljesíti a hiánypótlást, az ügyet a levéltár lezárja és a kérelmet újból be kell nyújtani.</w:t>
      </w:r>
    </w:p>
    <w:p w:rsidR="000F736E" w:rsidRDefault="000F736E" w:rsidP="007D69D4">
      <w:pPr>
        <w:spacing w:line="360" w:lineRule="auto"/>
        <w:ind w:left="360"/>
        <w:jc w:val="both"/>
        <w:rPr>
          <w:rFonts w:ascii="Garamond" w:hAnsi="Garamond" w:cs="Times New Roman"/>
        </w:rPr>
      </w:pPr>
    </w:p>
    <w:p w:rsidR="00554277" w:rsidRDefault="00554277" w:rsidP="007D69D4">
      <w:pPr>
        <w:spacing w:line="360" w:lineRule="auto"/>
        <w:ind w:left="360"/>
        <w:jc w:val="both"/>
        <w:rPr>
          <w:rFonts w:ascii="Garamond" w:hAnsi="Garamond" w:cs="Times New Roman"/>
        </w:rPr>
      </w:pPr>
      <w:bookmarkStart w:id="0" w:name="_GoBack"/>
      <w:bookmarkEnd w:id="0"/>
    </w:p>
    <w:p w:rsidR="0097548C" w:rsidRPr="0097548C" w:rsidRDefault="0097548C" w:rsidP="0097548C">
      <w:pPr>
        <w:spacing w:line="360" w:lineRule="auto"/>
        <w:jc w:val="both"/>
        <w:rPr>
          <w:rFonts w:ascii="Garamond" w:hAnsi="Garamond" w:cs="Times New Roman"/>
          <w:b/>
        </w:rPr>
      </w:pPr>
      <w:r>
        <w:rPr>
          <w:rFonts w:ascii="Garamond" w:hAnsi="Garamond" w:cs="Times New Roman"/>
          <w:b/>
        </w:rPr>
        <w:lastRenderedPageBreak/>
        <w:t>Panaszkezelés</w:t>
      </w:r>
    </w:p>
    <w:p w:rsidR="003A1C23" w:rsidRPr="0097548C" w:rsidRDefault="003A1C23" w:rsidP="0097548C">
      <w:pPr>
        <w:pStyle w:val="Listaszerbekezds"/>
        <w:numPr>
          <w:ilvl w:val="0"/>
          <w:numId w:val="4"/>
        </w:numPr>
        <w:spacing w:line="360" w:lineRule="auto"/>
        <w:jc w:val="both"/>
        <w:rPr>
          <w:rFonts w:ascii="Garamond" w:hAnsi="Garamond" w:cs="Times New Roman"/>
        </w:rPr>
      </w:pPr>
      <w:r w:rsidRPr="0097548C">
        <w:rPr>
          <w:rFonts w:ascii="Garamond" w:hAnsi="Garamond" w:cs="Times New Roman"/>
        </w:rPr>
        <w:t>Panasz esetén hová fordulhatok?</w:t>
      </w:r>
    </w:p>
    <w:p w:rsidR="004C4614" w:rsidRPr="00B873BA" w:rsidRDefault="004C4614" w:rsidP="007D69D4">
      <w:pPr>
        <w:spacing w:line="360" w:lineRule="auto"/>
        <w:ind w:left="360"/>
        <w:jc w:val="both"/>
        <w:rPr>
          <w:rFonts w:ascii="Garamond" w:hAnsi="Garamond" w:cs="Times New Roman"/>
        </w:rPr>
      </w:pPr>
      <w:r w:rsidRPr="0074211C">
        <w:rPr>
          <w:rFonts w:ascii="Garamond" w:hAnsi="Garamond" w:cs="Times New Roman"/>
        </w:rPr>
        <w:t>Panasz benyújtására személyesen</w:t>
      </w:r>
      <w:r w:rsidR="00BA17B3" w:rsidRPr="0074211C">
        <w:rPr>
          <w:rFonts w:ascii="Garamond" w:hAnsi="Garamond" w:cs="Times New Roman"/>
        </w:rPr>
        <w:t>,</w:t>
      </w:r>
      <w:r w:rsidRPr="0074211C">
        <w:rPr>
          <w:rFonts w:ascii="Garamond" w:hAnsi="Garamond" w:cs="Times New Roman"/>
        </w:rPr>
        <w:t xml:space="preserve"> </w:t>
      </w:r>
      <w:r w:rsidR="00402507" w:rsidRPr="0074211C">
        <w:rPr>
          <w:rFonts w:ascii="Garamond" w:hAnsi="Garamond" w:cs="Times New Roman"/>
        </w:rPr>
        <w:t>szóban</w:t>
      </w:r>
      <w:r w:rsidR="00BA17B3" w:rsidRPr="0074211C">
        <w:rPr>
          <w:rFonts w:ascii="Garamond" w:hAnsi="Garamond" w:cs="Times New Roman"/>
        </w:rPr>
        <w:t xml:space="preserve"> a Magyar Nemzeti Levéltá</w:t>
      </w:r>
      <w:r w:rsidR="00824C30" w:rsidRPr="0074211C">
        <w:rPr>
          <w:rFonts w:ascii="Garamond" w:hAnsi="Garamond" w:cs="Times New Roman"/>
        </w:rPr>
        <w:t>r szervezeteinél; személyesen, írásban</w:t>
      </w:r>
      <w:r w:rsidR="00402507" w:rsidRPr="0074211C">
        <w:rPr>
          <w:rFonts w:ascii="Garamond" w:hAnsi="Garamond" w:cs="Times New Roman"/>
        </w:rPr>
        <w:t xml:space="preserve"> </w:t>
      </w:r>
      <w:r w:rsidRPr="0074211C">
        <w:rPr>
          <w:rFonts w:ascii="Garamond" w:hAnsi="Garamond" w:cs="Times New Roman"/>
        </w:rPr>
        <w:t xml:space="preserve">a Magyar Nemzeti Levéltár szervezeti egységeinél, </w:t>
      </w:r>
      <w:r w:rsidR="00824C30" w:rsidRPr="0074211C">
        <w:rPr>
          <w:rFonts w:ascii="Garamond" w:hAnsi="Garamond" w:cs="Times New Roman"/>
        </w:rPr>
        <w:t xml:space="preserve">valamint a Főigazgatói Titkárságon; postai úton a Magyar Nemzeti Levéltár központi postacímén (1250 Budapest, Postafiók 3.), illetve az egyes szervezeti egységek postai címén; </w:t>
      </w:r>
      <w:r w:rsidR="00402507" w:rsidRPr="0074211C">
        <w:rPr>
          <w:rFonts w:ascii="Garamond" w:hAnsi="Garamond" w:cs="Times New Roman"/>
        </w:rPr>
        <w:t xml:space="preserve"> </w:t>
      </w:r>
      <w:r w:rsidR="00824C30" w:rsidRPr="0074211C">
        <w:rPr>
          <w:rFonts w:ascii="Garamond" w:hAnsi="Garamond" w:cs="Times New Roman"/>
        </w:rPr>
        <w:t xml:space="preserve">elektronikusan </w:t>
      </w:r>
      <w:proofErr w:type="spellStart"/>
      <w:r w:rsidR="00824C30" w:rsidRPr="0074211C">
        <w:rPr>
          <w:rFonts w:ascii="Garamond" w:hAnsi="Garamond" w:cs="Times New Roman"/>
        </w:rPr>
        <w:t>ePapíron</w:t>
      </w:r>
      <w:proofErr w:type="spellEnd"/>
      <w:r w:rsidR="00824C30" w:rsidRPr="0074211C">
        <w:rPr>
          <w:rFonts w:ascii="Garamond" w:hAnsi="Garamond" w:cs="Times New Roman"/>
        </w:rPr>
        <w:t>, a Levéltár Hivatali Kapuján, valamint a Magyar Nemzeti Levéltár központi e-mail címén (</w:t>
      </w:r>
      <w:hyperlink r:id="rId6" w:history="1">
        <w:r w:rsidR="00824C30" w:rsidRPr="0074211C">
          <w:rPr>
            <w:rStyle w:val="Hiperhivatkozs"/>
            <w:rFonts w:ascii="Garamond" w:hAnsi="Garamond" w:cs="Times New Roman"/>
          </w:rPr>
          <w:t>titkarsag@mnl.gov.hu</w:t>
        </w:r>
      </w:hyperlink>
      <w:r w:rsidR="00824C30" w:rsidRPr="0074211C">
        <w:rPr>
          <w:rFonts w:ascii="Garamond" w:hAnsi="Garamond" w:cs="Times New Roman"/>
        </w:rPr>
        <w:t>) van lehetőség.</w:t>
      </w:r>
      <w:r w:rsidRPr="0074211C">
        <w:rPr>
          <w:rFonts w:ascii="Garamond" w:hAnsi="Garamond" w:cs="Times New Roman"/>
        </w:rPr>
        <w:t xml:space="preserve"> </w:t>
      </w:r>
      <w:r w:rsidR="00A353BE" w:rsidRPr="0074211C">
        <w:rPr>
          <w:rFonts w:ascii="Garamond" w:hAnsi="Garamond" w:cs="Times New Roman"/>
        </w:rPr>
        <w:t>A panasz bejelentésé</w:t>
      </w:r>
      <w:r w:rsidR="009754FD">
        <w:rPr>
          <w:rFonts w:ascii="Garamond" w:hAnsi="Garamond" w:cs="Times New Roman"/>
        </w:rPr>
        <w:t xml:space="preserve">t </w:t>
      </w:r>
      <w:r w:rsidR="00A353BE" w:rsidRPr="0074211C">
        <w:rPr>
          <w:rFonts w:ascii="Garamond" w:hAnsi="Garamond" w:cs="Times New Roman"/>
        </w:rPr>
        <w:t xml:space="preserve">a </w:t>
      </w:r>
      <w:r w:rsidR="00A353BE" w:rsidRPr="00B873BA">
        <w:rPr>
          <w:rFonts w:ascii="Garamond" w:hAnsi="Garamond" w:cs="Times New Roman"/>
        </w:rPr>
        <w:t>Panaszbejelentő nyomtatvány</w:t>
      </w:r>
      <w:r w:rsidR="009754FD">
        <w:rPr>
          <w:rFonts w:ascii="Garamond" w:hAnsi="Garamond" w:cs="Times New Roman"/>
        </w:rPr>
        <w:t>on lehet megtenni</w:t>
      </w:r>
      <w:r w:rsidR="00042543">
        <w:rPr>
          <w:rFonts w:ascii="Garamond" w:hAnsi="Garamond" w:cs="Times New Roman"/>
        </w:rPr>
        <w:t xml:space="preserve"> </w:t>
      </w:r>
      <w:r w:rsidR="00B873BA">
        <w:rPr>
          <w:rFonts w:ascii="Garamond" w:hAnsi="Garamond" w:cs="Times New Roman"/>
        </w:rPr>
        <w:t xml:space="preserve">(letölthető innen: </w:t>
      </w:r>
      <w:hyperlink r:id="rId7" w:history="1">
        <w:r w:rsidR="00B873BA" w:rsidRPr="00B873BA">
          <w:rPr>
            <w:rStyle w:val="Hiperhivatkozs"/>
            <w:rFonts w:ascii="Garamond" w:hAnsi="Garamond"/>
          </w:rPr>
          <w:t>http://mnl.gov.hu/panaszok_es_kozerdeku_bejelentesek</w:t>
        </w:r>
      </w:hyperlink>
      <w:r w:rsidR="00B873BA" w:rsidRPr="00B873BA">
        <w:rPr>
          <w:rFonts w:ascii="Garamond" w:hAnsi="Garamond"/>
        </w:rPr>
        <w:t>)</w:t>
      </w:r>
      <w:r w:rsidR="009754FD">
        <w:rPr>
          <w:rFonts w:ascii="Garamond" w:hAnsi="Garamond"/>
        </w:rPr>
        <w:t>.</w:t>
      </w:r>
    </w:p>
    <w:p w:rsidR="004F6766" w:rsidRPr="004F6766" w:rsidRDefault="004F6766" w:rsidP="004F6766">
      <w:pPr>
        <w:pStyle w:val="Listaszerbekezds"/>
        <w:numPr>
          <w:ilvl w:val="0"/>
          <w:numId w:val="4"/>
        </w:numPr>
        <w:spacing w:line="360" w:lineRule="auto"/>
        <w:jc w:val="both"/>
        <w:rPr>
          <w:rFonts w:ascii="Garamond" w:hAnsi="Garamond" w:cs="Times New Roman"/>
        </w:rPr>
      </w:pPr>
      <w:r w:rsidRPr="004F6766">
        <w:rPr>
          <w:rFonts w:ascii="Garamond" w:eastAsia="Times New Roman" w:hAnsi="Garamond"/>
          <w:bCs/>
          <w:lang w:eastAsia="hu-HU"/>
        </w:rPr>
        <w:t>Van-e lehetőség fellebbezésre, vagy a döntés csak bírósági úton támadható meg?</w:t>
      </w:r>
    </w:p>
    <w:p w:rsidR="004F6766" w:rsidRDefault="004F6766" w:rsidP="004F6766">
      <w:pPr>
        <w:spacing w:after="0" w:line="360" w:lineRule="auto"/>
        <w:ind w:left="360"/>
        <w:jc w:val="both"/>
        <w:rPr>
          <w:rFonts w:ascii="Garamond" w:eastAsia="Times New Roman" w:hAnsi="Garamond"/>
          <w:lang w:eastAsia="hu-HU"/>
        </w:rPr>
      </w:pPr>
      <w:r>
        <w:rPr>
          <w:rFonts w:ascii="Garamond" w:eastAsia="Times New Roman" w:hAnsi="Garamond"/>
          <w:lang w:eastAsia="hu-HU"/>
        </w:rPr>
        <w:t>Panasz benyújtására van lehetőség a Magyar Nemzeti Levéltárhoz benyújtott adatigényléssel kapcsolatban a titkarsag@mnl.gov.hu címen. Jogorvoslatra bírósági úton van lehetőség.</w:t>
      </w:r>
    </w:p>
    <w:p w:rsidR="004F6766" w:rsidRDefault="004F6766" w:rsidP="007D69D4">
      <w:pPr>
        <w:spacing w:line="360" w:lineRule="auto"/>
        <w:ind w:left="360"/>
        <w:jc w:val="both"/>
        <w:rPr>
          <w:rFonts w:ascii="Garamond" w:hAnsi="Garamond" w:cs="Times New Roman"/>
        </w:rPr>
      </w:pPr>
    </w:p>
    <w:p w:rsidR="0097548C" w:rsidRPr="0097548C" w:rsidRDefault="0097548C" w:rsidP="0097548C">
      <w:pPr>
        <w:spacing w:line="360" w:lineRule="auto"/>
        <w:jc w:val="both"/>
        <w:rPr>
          <w:rFonts w:ascii="Garamond" w:hAnsi="Garamond" w:cs="Times New Roman"/>
          <w:b/>
        </w:rPr>
      </w:pPr>
      <w:r>
        <w:rPr>
          <w:rFonts w:ascii="Garamond" w:hAnsi="Garamond" w:cs="Times New Roman"/>
          <w:b/>
        </w:rPr>
        <w:t>Építésre vonatkozó adatigénylés</w:t>
      </w:r>
    </w:p>
    <w:p w:rsidR="000F736E" w:rsidRPr="000F736E" w:rsidRDefault="0016024A" w:rsidP="000F736E">
      <w:pPr>
        <w:pStyle w:val="Listaszerbekezds"/>
        <w:numPr>
          <w:ilvl w:val="0"/>
          <w:numId w:val="5"/>
        </w:numPr>
        <w:spacing w:after="120" w:line="360" w:lineRule="auto"/>
        <w:jc w:val="both"/>
        <w:rPr>
          <w:rFonts w:ascii="Garamond" w:hAnsi="Garamond" w:cs="Times New Roman"/>
        </w:rPr>
      </w:pPr>
      <w:r w:rsidRPr="0097548C">
        <w:rPr>
          <w:rFonts w:ascii="Garamond" w:hAnsi="Garamond" w:cs="Times New Roman"/>
        </w:rPr>
        <w:t xml:space="preserve">Honnan szerezhetem be </w:t>
      </w:r>
      <w:r w:rsidRPr="0097548C">
        <w:rPr>
          <w:rFonts w:ascii="Garamond" w:eastAsia="Times New Roman" w:hAnsi="Garamond"/>
          <w:lang w:eastAsia="hu-HU"/>
        </w:rPr>
        <w:t>az építtető nevére, és/vagy az építés idejére vonatkozó adatokat</w:t>
      </w:r>
      <w:r w:rsidR="00902637" w:rsidRPr="0097548C">
        <w:rPr>
          <w:rFonts w:ascii="Garamond" w:eastAsia="Times New Roman" w:hAnsi="Garamond"/>
          <w:lang w:eastAsia="hu-HU"/>
        </w:rPr>
        <w:t>?</w:t>
      </w:r>
    </w:p>
    <w:p w:rsidR="00902637" w:rsidRPr="000F736E" w:rsidRDefault="00902637" w:rsidP="000F736E">
      <w:pPr>
        <w:spacing w:after="120" w:line="360" w:lineRule="auto"/>
        <w:ind w:left="360"/>
        <w:jc w:val="both"/>
        <w:rPr>
          <w:rFonts w:ascii="Garamond" w:hAnsi="Garamond" w:cs="Times New Roman"/>
        </w:rPr>
      </w:pPr>
      <w:r w:rsidRPr="000F736E">
        <w:rPr>
          <w:rFonts w:ascii="Garamond" w:eastAsia="Times New Roman" w:hAnsi="Garamond"/>
          <w:lang w:eastAsia="hu-HU"/>
        </w:rPr>
        <w:t>Magánerős építkezések esetén az ingatlan építtetőjének személye az esetek többségében megegyezik az építés idején az ingatlant birtokló tulajdonos személyével. A tulajdonos személyét a földhivatal nyilvántartásaiból lehet beazonosítani. Az építés idejére szintén tartalmazhatnak releváns információt a földhivatali dokumentumok (pl. építési kölcsön jelzálogbejegyzése mikor történt), lehet következtetni az ingatlan építési anyagából és építési stílusából (pl. Kádár-korszak kocka épülete). Sokszor csak az építés évtizede állapítható meg, de ez már jó kiindulási alap lehet a kereséshez.</w:t>
      </w:r>
    </w:p>
    <w:p w:rsidR="0016024A" w:rsidRPr="0016024A" w:rsidRDefault="00902637" w:rsidP="0097548C">
      <w:pPr>
        <w:pStyle w:val="Listaszerbekezds"/>
        <w:numPr>
          <w:ilvl w:val="0"/>
          <w:numId w:val="5"/>
        </w:numPr>
        <w:spacing w:after="0" w:line="360" w:lineRule="auto"/>
        <w:jc w:val="both"/>
        <w:rPr>
          <w:rFonts w:ascii="Garamond" w:hAnsi="Garamond" w:cs="Times New Roman"/>
        </w:rPr>
      </w:pPr>
      <w:r w:rsidRPr="0016024A">
        <w:rPr>
          <w:rFonts w:ascii="Garamond" w:eastAsia="Times New Roman" w:hAnsi="Garamond"/>
          <w:lang w:eastAsia="hu-HU"/>
        </w:rPr>
        <w:t>Amennyiben a földhivatal dokumentumai nem állnak rendelk</w:t>
      </w:r>
      <w:r w:rsidR="0016024A">
        <w:rPr>
          <w:rFonts w:ascii="Garamond" w:eastAsia="Times New Roman" w:hAnsi="Garamond"/>
          <w:lang w:eastAsia="hu-HU"/>
        </w:rPr>
        <w:t>ezésre, vagy nem tartalmazzák a</w:t>
      </w:r>
    </w:p>
    <w:p w:rsidR="000F736E" w:rsidRPr="000F736E" w:rsidRDefault="00902637" w:rsidP="000F736E">
      <w:pPr>
        <w:spacing w:after="120" w:line="360" w:lineRule="auto"/>
        <w:ind w:left="357"/>
        <w:jc w:val="both"/>
        <w:rPr>
          <w:rFonts w:ascii="Garamond" w:eastAsia="Times New Roman" w:hAnsi="Garamond"/>
          <w:lang w:eastAsia="hu-HU"/>
        </w:rPr>
      </w:pPr>
      <w:r w:rsidRPr="0016024A">
        <w:rPr>
          <w:rFonts w:ascii="Garamond" w:eastAsia="Times New Roman" w:hAnsi="Garamond"/>
          <w:lang w:eastAsia="hu-HU"/>
        </w:rPr>
        <w:t>szükséges információkat, mit lehet tenni, hogy megtudjam, ki és mikor építette az ingatlant?</w:t>
      </w:r>
    </w:p>
    <w:p w:rsidR="00902637" w:rsidRDefault="00902637" w:rsidP="007D69D4">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Az ingatlan környékén, a szomszédok segítségével kell megkísérelni beazonosítani az építés idejét, valamint az akkori tulajdonos nevét. Ez természetesen csak a 20. század második felében épült ingatlanok esetén járható út. A korábbi, 1950 előtt épült ingatlanok és főleg házingatlanok esetében építési engedély és tervdokumentáció megtalálása nem valószínűsíthető.</w:t>
      </w:r>
    </w:p>
    <w:p w:rsidR="007D69D4" w:rsidRDefault="007D69D4" w:rsidP="007D69D4">
      <w:pPr>
        <w:spacing w:after="0" w:line="360" w:lineRule="auto"/>
        <w:ind w:left="360"/>
        <w:jc w:val="both"/>
        <w:rPr>
          <w:rFonts w:ascii="Garamond" w:eastAsia="Times New Roman" w:hAnsi="Garamond"/>
          <w:lang w:eastAsia="hu-HU"/>
        </w:rPr>
      </w:pPr>
    </w:p>
    <w:p w:rsidR="007D69D4" w:rsidRPr="000F736E" w:rsidRDefault="00902637" w:rsidP="000F736E">
      <w:pPr>
        <w:pStyle w:val="Listaszerbekezds"/>
        <w:numPr>
          <w:ilvl w:val="0"/>
          <w:numId w:val="5"/>
        </w:numPr>
        <w:spacing w:after="120" w:line="360" w:lineRule="auto"/>
        <w:ind w:left="714" w:hanging="357"/>
        <w:jc w:val="both"/>
        <w:rPr>
          <w:rFonts w:ascii="Garamond" w:eastAsia="Times New Roman" w:hAnsi="Garamond"/>
          <w:lang w:eastAsia="hu-HU"/>
        </w:rPr>
      </w:pPr>
      <w:r w:rsidRPr="007D69D4">
        <w:rPr>
          <w:rFonts w:ascii="Garamond" w:eastAsia="Times New Roman" w:hAnsi="Garamond"/>
          <w:lang w:eastAsia="hu-HU"/>
        </w:rPr>
        <w:t>Milyen dokumentumok vannak az ingatlanokra vonatkozóan a levéltár őrizetében?</w:t>
      </w:r>
    </w:p>
    <w:p w:rsidR="00902637" w:rsidRDefault="00902637" w:rsidP="007D69D4">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 xml:space="preserve">Az 1950 után épült magánerős, tanácsi, vállalati építésű lakóingatlanok esetében az építési engedély, annak mellékletei és az engedélyezési tervdokumentáció kerülhetett a levéltár őrizetébe. Egyes esetekben kiviteli tervdokumentáció is megtalálható a levéltár őrizetében, amennyiben nagy lakótelepi építkezésről van szó és amennyiben az építőipari vállalat </w:t>
      </w:r>
      <w:proofErr w:type="spellStart"/>
      <w:r w:rsidRPr="0074211C">
        <w:rPr>
          <w:rFonts w:ascii="Garamond" w:eastAsia="Times New Roman" w:hAnsi="Garamond"/>
          <w:lang w:eastAsia="hu-HU"/>
        </w:rPr>
        <w:t>iratanyaga</w:t>
      </w:r>
      <w:proofErr w:type="spellEnd"/>
      <w:r w:rsidRPr="0074211C">
        <w:rPr>
          <w:rFonts w:ascii="Garamond" w:eastAsia="Times New Roman" w:hAnsi="Garamond"/>
          <w:lang w:eastAsia="hu-HU"/>
        </w:rPr>
        <w:t xml:space="preserve"> a levéltárba került. Ez területileg eltérő.</w:t>
      </w:r>
    </w:p>
    <w:p w:rsidR="007D69D4" w:rsidRDefault="007D69D4" w:rsidP="007D69D4">
      <w:pPr>
        <w:spacing w:after="0" w:line="360" w:lineRule="auto"/>
        <w:ind w:left="360"/>
        <w:jc w:val="both"/>
        <w:rPr>
          <w:rFonts w:ascii="Garamond" w:eastAsia="Times New Roman" w:hAnsi="Garamond"/>
          <w:lang w:eastAsia="hu-HU"/>
        </w:rPr>
      </w:pPr>
    </w:p>
    <w:p w:rsidR="007D69D4" w:rsidRPr="000F736E" w:rsidRDefault="00902637" w:rsidP="000F736E">
      <w:pPr>
        <w:pStyle w:val="Listaszerbekezds"/>
        <w:numPr>
          <w:ilvl w:val="0"/>
          <w:numId w:val="5"/>
        </w:numPr>
        <w:spacing w:after="120" w:line="360" w:lineRule="auto"/>
        <w:ind w:left="714" w:hanging="357"/>
        <w:jc w:val="both"/>
        <w:rPr>
          <w:rFonts w:ascii="Garamond" w:eastAsia="Times New Roman" w:hAnsi="Garamond"/>
          <w:lang w:eastAsia="hu-HU"/>
        </w:rPr>
      </w:pPr>
      <w:r w:rsidRPr="007D69D4">
        <w:rPr>
          <w:rFonts w:ascii="Garamond" w:eastAsia="Times New Roman" w:hAnsi="Garamond"/>
          <w:lang w:eastAsia="hu-HU"/>
        </w:rPr>
        <w:lastRenderedPageBreak/>
        <w:t xml:space="preserve">Minden esetben megtalálható az építési és használatbavételi engedély a levéltárban? </w:t>
      </w:r>
    </w:p>
    <w:p w:rsidR="00902637" w:rsidRDefault="00902637" w:rsidP="007D69D4">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 xml:space="preserve">Amennyiben valóban kiadásra került építési és használatbavételi engedély és az elsőfokú építési hatósági jogkört gyakorló hatóság az iratanyagát teljeskörűen átadta a levéltárnak, akkor igen. Amennyiben az engedélyeket ki sem adták (vagy az építésit, vagy a használatbavételit), illetve, ha az átadott iratokban hiány tapasztalható, előfordulhat, hogy a levéltárban nincs meg a keresett engedély. Ebben az esetben a korabeli engedélyt kiállító szerv jogutódját is érdemes felkeresni, hátha még az ő őrizetükben van a kért dokumentum. </w:t>
      </w:r>
    </w:p>
    <w:p w:rsidR="0097548C" w:rsidRDefault="0097548C" w:rsidP="007D69D4">
      <w:pPr>
        <w:spacing w:after="0" w:line="360" w:lineRule="auto"/>
        <w:ind w:left="360"/>
        <w:jc w:val="both"/>
        <w:rPr>
          <w:rFonts w:ascii="Garamond" w:eastAsia="Times New Roman" w:hAnsi="Garamond"/>
          <w:lang w:eastAsia="hu-HU"/>
        </w:rPr>
      </w:pPr>
    </w:p>
    <w:p w:rsidR="0097548C" w:rsidRPr="0097548C" w:rsidRDefault="0097548C" w:rsidP="007D69D4">
      <w:pPr>
        <w:spacing w:after="0" w:line="360" w:lineRule="auto"/>
        <w:ind w:left="360"/>
        <w:jc w:val="both"/>
        <w:rPr>
          <w:rFonts w:ascii="Garamond" w:eastAsia="Times New Roman" w:hAnsi="Garamond"/>
          <w:b/>
          <w:lang w:eastAsia="hu-HU"/>
        </w:rPr>
      </w:pPr>
      <w:r>
        <w:rPr>
          <w:rFonts w:ascii="Garamond" w:eastAsia="Times New Roman" w:hAnsi="Garamond"/>
          <w:b/>
          <w:lang w:eastAsia="hu-HU"/>
        </w:rPr>
        <w:t>Hadigondozásra vonatkozó adatigénylés</w:t>
      </w:r>
    </w:p>
    <w:p w:rsidR="007D69D4" w:rsidRDefault="007D69D4" w:rsidP="007D69D4">
      <w:pPr>
        <w:spacing w:after="0" w:line="360" w:lineRule="auto"/>
        <w:ind w:left="360"/>
        <w:jc w:val="both"/>
        <w:rPr>
          <w:rFonts w:ascii="Garamond" w:eastAsia="Times New Roman" w:hAnsi="Garamond"/>
          <w:lang w:eastAsia="hu-HU"/>
        </w:rPr>
      </w:pPr>
    </w:p>
    <w:p w:rsidR="007D69D4" w:rsidRPr="0097548C" w:rsidRDefault="00902637" w:rsidP="0097548C">
      <w:pPr>
        <w:pStyle w:val="Listaszerbekezds"/>
        <w:numPr>
          <w:ilvl w:val="0"/>
          <w:numId w:val="6"/>
        </w:numPr>
        <w:spacing w:after="0" w:line="360" w:lineRule="auto"/>
        <w:jc w:val="both"/>
        <w:rPr>
          <w:rFonts w:ascii="Garamond" w:eastAsia="Times New Roman" w:hAnsi="Garamond"/>
          <w:lang w:eastAsia="hu-HU"/>
        </w:rPr>
      </w:pPr>
      <w:r w:rsidRPr="0097548C">
        <w:rPr>
          <w:rFonts w:ascii="Garamond" w:eastAsia="Times New Roman" w:hAnsi="Garamond"/>
          <w:lang w:eastAsia="hu-HU"/>
        </w:rPr>
        <w:t>Megkaphatom-e a megyei levéltáraktól hozzátartozóm katona</w:t>
      </w:r>
      <w:r w:rsidR="007D69D4" w:rsidRPr="0097548C">
        <w:rPr>
          <w:rFonts w:ascii="Garamond" w:eastAsia="Times New Roman" w:hAnsi="Garamond"/>
          <w:lang w:eastAsia="hu-HU"/>
        </w:rPr>
        <w:t>könyvét és kaphatok-e igazolást</w:t>
      </w:r>
    </w:p>
    <w:p w:rsidR="000F736E" w:rsidRDefault="00902637" w:rsidP="000F736E">
      <w:pPr>
        <w:spacing w:after="120" w:line="360" w:lineRule="auto"/>
        <w:ind w:left="357"/>
        <w:jc w:val="both"/>
        <w:rPr>
          <w:rFonts w:ascii="Garamond" w:eastAsia="Times New Roman" w:hAnsi="Garamond"/>
          <w:lang w:eastAsia="hu-HU"/>
        </w:rPr>
      </w:pPr>
      <w:r w:rsidRPr="007D69D4">
        <w:rPr>
          <w:rFonts w:ascii="Garamond" w:eastAsia="Times New Roman" w:hAnsi="Garamond"/>
          <w:lang w:eastAsia="hu-HU"/>
        </w:rPr>
        <w:t>hadifogságáról?</w:t>
      </w:r>
    </w:p>
    <w:p w:rsidR="00902637" w:rsidRDefault="00902637" w:rsidP="000F736E">
      <w:pPr>
        <w:spacing w:after="120" w:line="360" w:lineRule="auto"/>
        <w:ind w:left="357"/>
        <w:jc w:val="both"/>
        <w:rPr>
          <w:rFonts w:ascii="Garamond" w:eastAsia="Times New Roman" w:hAnsi="Garamond"/>
          <w:lang w:eastAsia="hu-HU"/>
        </w:rPr>
      </w:pPr>
      <w:r w:rsidRPr="007D69D4">
        <w:rPr>
          <w:rFonts w:ascii="Garamond" w:eastAsia="Times New Roman" w:hAnsi="Garamond"/>
          <w:lang w:eastAsia="hu-HU"/>
        </w:rPr>
        <w:t xml:space="preserve">A megyei levéltárak nem őriznek katonakönyveket és hadifogoly-nyilvántartásokat. Katonai szolgálat és hadifogság igazolása ügyében a Hadtörténeti Intézet és Múzeum Központi Irattárát (1076 Budapest, Verseny utca 12., kozponti.irattar@hm.gov.hu) keresheti meg. </w:t>
      </w:r>
    </w:p>
    <w:p w:rsidR="007D69D4" w:rsidRDefault="007D69D4" w:rsidP="007D69D4">
      <w:pPr>
        <w:spacing w:after="0" w:line="360" w:lineRule="auto"/>
        <w:ind w:left="360"/>
        <w:jc w:val="both"/>
        <w:rPr>
          <w:rFonts w:ascii="Garamond" w:eastAsia="Times New Roman" w:hAnsi="Garamond"/>
          <w:lang w:eastAsia="hu-HU"/>
        </w:rPr>
      </w:pPr>
    </w:p>
    <w:p w:rsidR="007D69D4" w:rsidRPr="0097548C" w:rsidRDefault="00902637" w:rsidP="0097548C">
      <w:pPr>
        <w:pStyle w:val="Listaszerbekezds"/>
        <w:numPr>
          <w:ilvl w:val="0"/>
          <w:numId w:val="6"/>
        </w:numPr>
        <w:spacing w:after="0" w:line="360" w:lineRule="auto"/>
        <w:jc w:val="both"/>
        <w:rPr>
          <w:rFonts w:ascii="Garamond" w:eastAsia="Times New Roman" w:hAnsi="Garamond"/>
          <w:lang w:eastAsia="hu-HU"/>
        </w:rPr>
      </w:pPr>
      <w:r w:rsidRPr="0097548C">
        <w:rPr>
          <w:rFonts w:ascii="Garamond" w:eastAsia="Times New Roman" w:hAnsi="Garamond"/>
          <w:lang w:eastAsia="hu-HU"/>
        </w:rPr>
        <w:t>Milyen típusú igazolásokat tud kiadni a megyei levéltár, amelyet ha</w:t>
      </w:r>
      <w:r w:rsidR="007D69D4" w:rsidRPr="0097548C">
        <w:rPr>
          <w:rFonts w:ascii="Garamond" w:eastAsia="Times New Roman" w:hAnsi="Garamond"/>
          <w:lang w:eastAsia="hu-HU"/>
        </w:rPr>
        <w:t>diárva vagy hadigyámolt járadék</w:t>
      </w:r>
    </w:p>
    <w:p w:rsidR="007D69D4" w:rsidRPr="007D69D4" w:rsidRDefault="00902637" w:rsidP="000F736E">
      <w:pPr>
        <w:spacing w:after="120" w:line="360" w:lineRule="auto"/>
        <w:ind w:left="357"/>
        <w:jc w:val="both"/>
        <w:rPr>
          <w:rFonts w:ascii="Garamond" w:eastAsia="Times New Roman" w:hAnsi="Garamond"/>
          <w:lang w:eastAsia="hu-HU"/>
        </w:rPr>
      </w:pPr>
      <w:r w:rsidRPr="007D69D4">
        <w:rPr>
          <w:rFonts w:ascii="Garamond" w:eastAsia="Times New Roman" w:hAnsi="Garamond"/>
          <w:lang w:eastAsia="hu-HU"/>
        </w:rPr>
        <w:t>igényléséhez benyújthatok az illetékes járási hivatal felé?</w:t>
      </w:r>
    </w:p>
    <w:p w:rsidR="00902637" w:rsidRDefault="00902637" w:rsidP="007D69D4">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A levéltárak a hadigondozási eljárással kapcsolatban keletkezett iratok után tudnak kutatást folytatni az őrizetükben lévő iratokban. A hadigondozási eljárás az érintett fél (hadirokkant, hadiözvegy, hadiárva, hadigondozott családtag) hivatalos kérelmére indult meg, tehát nem minden háborús áldozat esetében történt meg családja hadigondozása. Ettől függetlenül eredményes lehet a levéltári keresés a háború okszerű következményeként bekövetkezett halálesetek (főként polgári személyek tekintetében) ügyében is. A háborúból vagy hadifogságból betegen, sérülten hazatért katonák és polgári személyek esetében viszont csak abban az esetben számíthatunk eredményre, ha azok kérelmezték hadirokkanttá nyilvánításukat.</w:t>
      </w:r>
    </w:p>
    <w:p w:rsidR="0097548C" w:rsidRDefault="0097548C" w:rsidP="007D69D4">
      <w:pPr>
        <w:spacing w:after="0" w:line="360" w:lineRule="auto"/>
        <w:ind w:left="360"/>
        <w:jc w:val="both"/>
        <w:rPr>
          <w:rFonts w:ascii="Garamond" w:eastAsia="Times New Roman" w:hAnsi="Garamond"/>
          <w:lang w:eastAsia="hu-HU"/>
        </w:rPr>
      </w:pPr>
    </w:p>
    <w:p w:rsidR="0097548C" w:rsidRPr="0097548C" w:rsidRDefault="0097548C" w:rsidP="007D69D4">
      <w:pPr>
        <w:spacing w:after="0" w:line="360" w:lineRule="auto"/>
        <w:ind w:left="360"/>
        <w:jc w:val="both"/>
        <w:rPr>
          <w:rFonts w:ascii="Garamond" w:eastAsia="Times New Roman" w:hAnsi="Garamond"/>
          <w:b/>
          <w:lang w:eastAsia="hu-HU"/>
        </w:rPr>
      </w:pPr>
      <w:r>
        <w:rPr>
          <w:rFonts w:ascii="Garamond" w:eastAsia="Times New Roman" w:hAnsi="Garamond"/>
          <w:b/>
          <w:lang w:eastAsia="hu-HU"/>
        </w:rPr>
        <w:t>Hagyatékra vonatkozó adatigénylés</w:t>
      </w:r>
    </w:p>
    <w:p w:rsidR="007D69D4" w:rsidRDefault="007D69D4" w:rsidP="007D69D4">
      <w:pPr>
        <w:spacing w:after="0" w:line="360" w:lineRule="auto"/>
        <w:ind w:left="360"/>
        <w:jc w:val="both"/>
        <w:rPr>
          <w:rFonts w:ascii="Garamond" w:eastAsia="Times New Roman" w:hAnsi="Garamond"/>
          <w:lang w:eastAsia="hu-HU"/>
        </w:rPr>
      </w:pPr>
    </w:p>
    <w:p w:rsidR="007D69D4" w:rsidRPr="0097548C" w:rsidRDefault="00902637" w:rsidP="0097548C">
      <w:pPr>
        <w:pStyle w:val="Listaszerbekezds"/>
        <w:numPr>
          <w:ilvl w:val="0"/>
          <w:numId w:val="7"/>
        </w:numPr>
        <w:spacing w:after="0" w:line="360" w:lineRule="auto"/>
        <w:jc w:val="both"/>
        <w:rPr>
          <w:rFonts w:ascii="Garamond" w:eastAsia="Times New Roman" w:hAnsi="Garamond"/>
          <w:lang w:eastAsia="hu-HU"/>
        </w:rPr>
      </w:pPr>
      <w:r w:rsidRPr="0097548C">
        <w:rPr>
          <w:rFonts w:ascii="Garamond" w:eastAsia="Times New Roman" w:hAnsi="Garamond"/>
          <w:lang w:eastAsia="hu-HU"/>
        </w:rPr>
        <w:t>Magánszemélyként, egyenesági leszármazottként kikérhetem-e</w:t>
      </w:r>
      <w:r w:rsidR="007D69D4" w:rsidRPr="0097548C">
        <w:rPr>
          <w:rFonts w:ascii="Garamond" w:eastAsia="Times New Roman" w:hAnsi="Garamond"/>
          <w:lang w:eastAsia="hu-HU"/>
        </w:rPr>
        <w:t xml:space="preserve"> a rokonom hagyatéki eljárásban</w:t>
      </w:r>
    </w:p>
    <w:p w:rsidR="007D69D4" w:rsidRPr="007D69D4" w:rsidRDefault="00902637" w:rsidP="000F736E">
      <w:pPr>
        <w:spacing w:after="120" w:line="360" w:lineRule="auto"/>
        <w:ind w:left="357"/>
        <w:jc w:val="both"/>
        <w:rPr>
          <w:rFonts w:ascii="Garamond" w:eastAsia="Times New Roman" w:hAnsi="Garamond"/>
          <w:lang w:eastAsia="hu-HU"/>
        </w:rPr>
      </w:pPr>
      <w:r w:rsidRPr="007D69D4">
        <w:rPr>
          <w:rFonts w:ascii="Garamond" w:eastAsia="Times New Roman" w:hAnsi="Garamond"/>
          <w:lang w:eastAsia="hu-HU"/>
        </w:rPr>
        <w:t>keletkezett iratait a póthagyatéki eljárás megindításához?</w:t>
      </w:r>
    </w:p>
    <w:p w:rsidR="00902637" w:rsidRDefault="00902637" w:rsidP="007D69D4">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A póthagyatéki eljáráshoz szükséges iratokat a közjegyző kéri be a levéltártól, nem szükséges az ügyfélnek eljárnia, de természetesen megteheti, a jogosultság igazolása után.</w:t>
      </w:r>
    </w:p>
    <w:p w:rsidR="007D69D4" w:rsidRDefault="007D69D4" w:rsidP="007D69D4">
      <w:pPr>
        <w:spacing w:after="0" w:line="360" w:lineRule="auto"/>
        <w:ind w:left="360"/>
        <w:jc w:val="both"/>
        <w:rPr>
          <w:rFonts w:ascii="Garamond" w:eastAsia="Times New Roman" w:hAnsi="Garamond"/>
          <w:lang w:eastAsia="hu-HU"/>
        </w:rPr>
      </w:pPr>
    </w:p>
    <w:p w:rsidR="007D69D4" w:rsidRPr="000F736E" w:rsidRDefault="00902637" w:rsidP="000F736E">
      <w:pPr>
        <w:pStyle w:val="Listaszerbekezds"/>
        <w:numPr>
          <w:ilvl w:val="0"/>
          <w:numId w:val="7"/>
        </w:numPr>
        <w:spacing w:after="120" w:line="360" w:lineRule="auto"/>
        <w:ind w:left="714" w:hanging="357"/>
        <w:jc w:val="both"/>
        <w:rPr>
          <w:rFonts w:ascii="Garamond" w:eastAsia="Times New Roman" w:hAnsi="Garamond"/>
          <w:lang w:eastAsia="hu-HU"/>
        </w:rPr>
      </w:pPr>
      <w:r w:rsidRPr="007D69D4">
        <w:rPr>
          <w:rFonts w:ascii="Garamond" w:eastAsia="Times New Roman" w:hAnsi="Garamond"/>
          <w:lang w:eastAsia="hu-HU"/>
        </w:rPr>
        <w:t>Milyen hagyatékhoz kapcsolódó iratokat őriznek a levéltárak?</w:t>
      </w:r>
    </w:p>
    <w:p w:rsidR="00902637" w:rsidRDefault="00902637" w:rsidP="007D69D4">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lastRenderedPageBreak/>
        <w:t>A községek által felvett hagyatéki leltárakat és az állami közjegyzők által lefolytatott hagyatéki eljáráshoz kapcsolódó iratokat. Ez utóbbiakat csak abban az esetben, ha a területileg illetékes bíróságok már átadták a dokumentumokat a levéltárnak.</w:t>
      </w:r>
    </w:p>
    <w:p w:rsidR="007D69D4" w:rsidRDefault="007D69D4" w:rsidP="007D69D4">
      <w:pPr>
        <w:spacing w:after="0" w:line="360" w:lineRule="auto"/>
        <w:ind w:left="360"/>
        <w:jc w:val="both"/>
        <w:rPr>
          <w:rFonts w:ascii="Garamond" w:eastAsia="Times New Roman" w:hAnsi="Garamond"/>
          <w:lang w:eastAsia="hu-HU"/>
        </w:rPr>
      </w:pPr>
    </w:p>
    <w:p w:rsidR="007D69D4" w:rsidRDefault="00902637" w:rsidP="000F736E">
      <w:pPr>
        <w:pStyle w:val="Listaszerbekezds"/>
        <w:numPr>
          <w:ilvl w:val="0"/>
          <w:numId w:val="7"/>
        </w:numPr>
        <w:spacing w:after="120" w:line="360" w:lineRule="auto"/>
        <w:ind w:left="714" w:hanging="357"/>
        <w:jc w:val="both"/>
        <w:rPr>
          <w:rFonts w:ascii="Garamond" w:eastAsia="Times New Roman" w:hAnsi="Garamond"/>
          <w:lang w:eastAsia="hu-HU"/>
        </w:rPr>
      </w:pPr>
      <w:r w:rsidRPr="007D69D4">
        <w:rPr>
          <w:rFonts w:ascii="Garamond" w:eastAsia="Times New Roman" w:hAnsi="Garamond"/>
          <w:lang w:eastAsia="hu-HU"/>
        </w:rPr>
        <w:t>Amennyiben nem a levéltárban őrzik a hagyatéki eljárás dokument</w:t>
      </w:r>
      <w:r w:rsidR="007D69D4">
        <w:rPr>
          <w:rFonts w:ascii="Garamond" w:eastAsia="Times New Roman" w:hAnsi="Garamond"/>
          <w:lang w:eastAsia="hu-HU"/>
        </w:rPr>
        <w:t>umait, hol kell azokat keresni?</w:t>
      </w:r>
    </w:p>
    <w:p w:rsidR="00902637" w:rsidRDefault="00902637" w:rsidP="007D69D4">
      <w:pPr>
        <w:spacing w:after="0" w:line="360" w:lineRule="auto"/>
        <w:ind w:left="360"/>
        <w:jc w:val="both"/>
        <w:rPr>
          <w:rFonts w:ascii="Garamond" w:eastAsia="Times New Roman" w:hAnsi="Garamond"/>
          <w:lang w:eastAsia="hu-HU"/>
        </w:rPr>
      </w:pPr>
      <w:r w:rsidRPr="007D69D4">
        <w:rPr>
          <w:rFonts w:ascii="Garamond" w:eastAsia="Times New Roman" w:hAnsi="Garamond"/>
          <w:lang w:eastAsia="hu-HU"/>
        </w:rPr>
        <w:t>Az állami közjegyzők iratai, ha nem a levéltárban vannak, akkor a bíróságok irattárában</w:t>
      </w:r>
      <w:r w:rsidR="007D69D4">
        <w:rPr>
          <w:rFonts w:ascii="Garamond" w:eastAsia="Times New Roman" w:hAnsi="Garamond"/>
          <w:lang w:eastAsia="hu-HU"/>
        </w:rPr>
        <w:t xml:space="preserve"> vagy a területileg illetékes közjegyzői levéltárakban (</w:t>
      </w:r>
      <w:hyperlink r:id="rId8" w:history="1">
        <w:r w:rsidR="007D69D4" w:rsidRPr="0047015C">
          <w:rPr>
            <w:rStyle w:val="Hiperhivatkozs"/>
            <w:rFonts w:ascii="Garamond" w:eastAsia="Times New Roman" w:hAnsi="Garamond"/>
            <w:lang w:eastAsia="hu-HU"/>
          </w:rPr>
          <w:t>https://mokk.hu/ugyfeleknek/a-kozjegyzoi-leveltar-feladatai-es-hataskore-illetekesseg.php</w:t>
        </w:r>
      </w:hyperlink>
      <w:r w:rsidR="007D69D4">
        <w:rPr>
          <w:rFonts w:ascii="Garamond" w:eastAsia="Times New Roman" w:hAnsi="Garamond"/>
          <w:lang w:eastAsia="hu-HU"/>
        </w:rPr>
        <w:t xml:space="preserve">) </w:t>
      </w:r>
      <w:r w:rsidRPr="007D69D4">
        <w:rPr>
          <w:rFonts w:ascii="Garamond" w:eastAsia="Times New Roman" w:hAnsi="Garamond"/>
          <w:lang w:eastAsia="hu-HU"/>
        </w:rPr>
        <w:t>találhatóak meg.</w:t>
      </w:r>
      <w:r w:rsidR="007D69D4">
        <w:rPr>
          <w:rFonts w:ascii="Garamond" w:eastAsia="Times New Roman" w:hAnsi="Garamond"/>
          <w:lang w:eastAsia="hu-HU"/>
        </w:rPr>
        <w:t xml:space="preserve"> </w:t>
      </w:r>
    </w:p>
    <w:p w:rsidR="0097548C" w:rsidRDefault="0097548C" w:rsidP="007D69D4">
      <w:pPr>
        <w:spacing w:after="0" w:line="360" w:lineRule="auto"/>
        <w:ind w:left="360"/>
        <w:jc w:val="both"/>
        <w:rPr>
          <w:rFonts w:ascii="Garamond" w:eastAsia="Times New Roman" w:hAnsi="Garamond"/>
          <w:lang w:eastAsia="hu-HU"/>
        </w:rPr>
      </w:pPr>
    </w:p>
    <w:p w:rsidR="0097548C" w:rsidRPr="0097548C" w:rsidRDefault="0097548C" w:rsidP="007D69D4">
      <w:pPr>
        <w:spacing w:after="0" w:line="360" w:lineRule="auto"/>
        <w:ind w:left="360"/>
        <w:jc w:val="both"/>
        <w:rPr>
          <w:rFonts w:ascii="Garamond" w:eastAsia="Times New Roman" w:hAnsi="Garamond"/>
          <w:b/>
          <w:lang w:eastAsia="hu-HU"/>
        </w:rPr>
      </w:pPr>
      <w:r>
        <w:rPr>
          <w:rFonts w:ascii="Garamond" w:eastAsia="Times New Roman" w:hAnsi="Garamond"/>
          <w:b/>
          <w:lang w:eastAsia="hu-HU"/>
        </w:rPr>
        <w:t>Ingatlanra vonatkozó adatigénylés</w:t>
      </w:r>
    </w:p>
    <w:p w:rsidR="007D69D4" w:rsidRPr="0097548C" w:rsidRDefault="007D69D4" w:rsidP="007D69D4">
      <w:pPr>
        <w:spacing w:after="0" w:line="360" w:lineRule="auto"/>
        <w:ind w:left="360"/>
        <w:jc w:val="both"/>
        <w:rPr>
          <w:rFonts w:ascii="Garamond" w:eastAsia="Times New Roman" w:hAnsi="Garamond"/>
          <w:lang w:eastAsia="hu-HU"/>
        </w:rPr>
      </w:pPr>
    </w:p>
    <w:p w:rsidR="007D69D4" w:rsidRPr="0097548C" w:rsidRDefault="00902637" w:rsidP="0097548C">
      <w:pPr>
        <w:pStyle w:val="Listaszerbekezds"/>
        <w:numPr>
          <w:ilvl w:val="0"/>
          <w:numId w:val="8"/>
        </w:numPr>
        <w:spacing w:after="0" w:line="360" w:lineRule="auto"/>
        <w:jc w:val="both"/>
        <w:rPr>
          <w:rFonts w:ascii="Garamond" w:eastAsia="Times New Roman" w:hAnsi="Garamond"/>
          <w:lang w:eastAsia="hu-HU"/>
        </w:rPr>
      </w:pPr>
      <w:r w:rsidRPr="0097548C">
        <w:rPr>
          <w:rFonts w:ascii="Garamond" w:eastAsia="Times New Roman" w:hAnsi="Garamond"/>
          <w:lang w:eastAsia="hu-HU"/>
        </w:rPr>
        <w:t>Az ügyemhez kapcsolódó telekkönyvi bejegyzés iktató</w:t>
      </w:r>
      <w:r w:rsidR="007D69D4" w:rsidRPr="0097548C">
        <w:rPr>
          <w:rFonts w:ascii="Garamond" w:eastAsia="Times New Roman" w:hAnsi="Garamond"/>
          <w:lang w:eastAsia="hu-HU"/>
        </w:rPr>
        <w:t>számáról melyik szerv tud nekem</w:t>
      </w:r>
    </w:p>
    <w:p w:rsidR="007D69D4" w:rsidRPr="000F736E" w:rsidRDefault="00902637" w:rsidP="000F736E">
      <w:pPr>
        <w:spacing w:after="120" w:line="360" w:lineRule="auto"/>
        <w:ind w:left="357"/>
        <w:jc w:val="both"/>
        <w:rPr>
          <w:rFonts w:ascii="Garamond" w:eastAsia="Times New Roman" w:hAnsi="Garamond"/>
          <w:lang w:eastAsia="hu-HU"/>
        </w:rPr>
      </w:pPr>
      <w:r w:rsidRPr="0097548C">
        <w:rPr>
          <w:rFonts w:ascii="Garamond" w:eastAsia="Times New Roman" w:hAnsi="Garamond"/>
          <w:lang w:eastAsia="hu-HU"/>
        </w:rPr>
        <w:t>tájékoztatást adni?</w:t>
      </w:r>
    </w:p>
    <w:p w:rsidR="00902637" w:rsidRDefault="007D69D4" w:rsidP="007D69D4">
      <w:pPr>
        <w:spacing w:after="240" w:line="360" w:lineRule="auto"/>
        <w:ind w:left="360"/>
        <w:jc w:val="both"/>
        <w:rPr>
          <w:rFonts w:ascii="Garamond" w:eastAsia="Times New Roman" w:hAnsi="Garamond"/>
          <w:lang w:eastAsia="hu-HU"/>
        </w:rPr>
      </w:pPr>
      <w:r>
        <w:rPr>
          <w:rFonts w:ascii="Garamond" w:eastAsia="Times New Roman" w:hAnsi="Garamond"/>
          <w:lang w:eastAsia="hu-HU"/>
        </w:rPr>
        <w:t>Az ü</w:t>
      </w:r>
      <w:r w:rsidR="00902637" w:rsidRPr="0074211C">
        <w:rPr>
          <w:rFonts w:ascii="Garamond" w:eastAsia="Times New Roman" w:hAnsi="Garamond"/>
          <w:lang w:eastAsia="hu-HU"/>
        </w:rPr>
        <w:t>gyfél forduljon a területileg illetékes járási kormányhivatal földhivatali osztályához és kérje ki az ingatlanhoz tartozó tulajdoni lap nem hiteles másolatát.</w:t>
      </w:r>
    </w:p>
    <w:p w:rsidR="0097548C" w:rsidRPr="0097548C" w:rsidRDefault="0097548C" w:rsidP="007D69D4">
      <w:pPr>
        <w:spacing w:after="240" w:line="360" w:lineRule="auto"/>
        <w:ind w:left="360"/>
        <w:jc w:val="both"/>
        <w:rPr>
          <w:rFonts w:ascii="Garamond" w:eastAsia="Times New Roman" w:hAnsi="Garamond"/>
          <w:b/>
          <w:lang w:eastAsia="hu-HU"/>
        </w:rPr>
      </w:pPr>
      <w:r>
        <w:rPr>
          <w:rFonts w:ascii="Garamond" w:eastAsia="Times New Roman" w:hAnsi="Garamond"/>
          <w:b/>
          <w:lang w:eastAsia="hu-HU"/>
        </w:rPr>
        <w:t>Jogszolgáltatásra vonatkozó adatigénylés</w:t>
      </w:r>
    </w:p>
    <w:p w:rsidR="00FD38BE" w:rsidRPr="0097548C" w:rsidRDefault="00902637" w:rsidP="0097548C">
      <w:pPr>
        <w:pStyle w:val="Listaszerbekezds"/>
        <w:numPr>
          <w:ilvl w:val="0"/>
          <w:numId w:val="10"/>
        </w:numPr>
        <w:spacing w:after="0" w:line="360" w:lineRule="auto"/>
        <w:jc w:val="both"/>
        <w:rPr>
          <w:rFonts w:ascii="Garamond" w:eastAsia="Times New Roman" w:hAnsi="Garamond"/>
          <w:lang w:eastAsia="hu-HU"/>
        </w:rPr>
      </w:pPr>
      <w:r w:rsidRPr="0097548C">
        <w:rPr>
          <w:rFonts w:ascii="Garamond" w:eastAsia="Times New Roman" w:hAnsi="Garamond"/>
          <w:lang w:eastAsia="hu-HU"/>
        </w:rPr>
        <w:t>Ki és milyen módon kérheti ki a levéltár őrizetében található jogszolgá</w:t>
      </w:r>
      <w:r w:rsidR="00FD38BE" w:rsidRPr="0097548C">
        <w:rPr>
          <w:rFonts w:ascii="Garamond" w:eastAsia="Times New Roman" w:hAnsi="Garamond"/>
          <w:lang w:eastAsia="hu-HU"/>
        </w:rPr>
        <w:t>ltatási iratanyagok másolatát</w:t>
      </w:r>
    </w:p>
    <w:p w:rsidR="00902637" w:rsidRPr="00FD38BE" w:rsidRDefault="00902637" w:rsidP="00FD38BE">
      <w:pPr>
        <w:spacing w:after="240" w:line="360" w:lineRule="auto"/>
        <w:ind w:left="360"/>
        <w:jc w:val="both"/>
        <w:rPr>
          <w:rFonts w:ascii="Garamond" w:eastAsia="Times New Roman" w:hAnsi="Garamond"/>
          <w:lang w:eastAsia="hu-HU"/>
        </w:rPr>
      </w:pPr>
      <w:r w:rsidRPr="00FD38BE">
        <w:rPr>
          <w:rFonts w:ascii="Garamond" w:eastAsia="Times New Roman" w:hAnsi="Garamond"/>
          <w:lang w:eastAsia="hu-HU"/>
        </w:rPr>
        <w:t>(pl. büntető, polgári peres és nemperes, gazdasági, munkaügyi eljárások iratait)?</w:t>
      </w:r>
    </w:p>
    <w:p w:rsidR="00902637" w:rsidRDefault="00902637" w:rsidP="00FD38BE">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 xml:space="preserve">Magyar állampolgár esetén igazolni kell, hogy a Ptk. 8:1 § (1) bekezdése értelmében közeli hozzátartozó: házastárs, </w:t>
      </w:r>
      <w:proofErr w:type="spellStart"/>
      <w:r w:rsidRPr="0074211C">
        <w:rPr>
          <w:rFonts w:ascii="Garamond" w:eastAsia="Times New Roman" w:hAnsi="Garamond"/>
          <w:lang w:eastAsia="hu-HU"/>
        </w:rPr>
        <w:t>egyeneságbeli</w:t>
      </w:r>
      <w:proofErr w:type="spellEnd"/>
      <w:r w:rsidRPr="0074211C">
        <w:rPr>
          <w:rFonts w:ascii="Garamond" w:eastAsia="Times New Roman" w:hAnsi="Garamond"/>
          <w:lang w:eastAsia="hu-HU"/>
        </w:rPr>
        <w:t xml:space="preserve"> rokon, örökbefogadott, mostoha és nevelt gyermek, az örökbefogadó, mostoha- és a nevelőszülő, testvér. Gazdasági társaság tekintetében igazolni kell a képviseletre jogosultságot. Csatolni kell a meghatalmazást, illetve a nyilatkozatot, arról, hogy közeli hozzátartozóként, képviseletre jogosult tagként kéri az iratot. </w:t>
      </w:r>
      <w:r w:rsidRPr="0074211C">
        <w:rPr>
          <w:rFonts w:ascii="Garamond" w:eastAsia="Times New Roman" w:hAnsi="Garamond"/>
          <w:lang w:eastAsia="hu-HU"/>
        </w:rPr>
        <w:br/>
        <w:t>A kérelem benyújtásakor meg kell adni, hogy melyik bíróság járt el az ügyben (a bíróság megnevezése), a kérelem tárgyát (büntető, polgári peres és nemperes, gazdasági, munkaügyi eljárások, cégeljárás stb.), amennyiben ismert, meg kell adni az ügyirat iktatószámát és az egyéb lényeges információkat is (per esetén résztvevők, tárgyalás ideje stb.).</w:t>
      </w:r>
    </w:p>
    <w:p w:rsidR="00FD38BE" w:rsidRDefault="00FD38BE" w:rsidP="00FD38BE">
      <w:pPr>
        <w:spacing w:after="0" w:line="360" w:lineRule="auto"/>
        <w:ind w:left="360"/>
        <w:jc w:val="both"/>
        <w:rPr>
          <w:rFonts w:ascii="Garamond" w:eastAsia="Times New Roman" w:hAnsi="Garamond"/>
          <w:lang w:eastAsia="hu-HU"/>
        </w:rPr>
      </w:pPr>
    </w:p>
    <w:p w:rsidR="00FD38BE" w:rsidRPr="00042543" w:rsidRDefault="00902637" w:rsidP="00042543">
      <w:pPr>
        <w:pStyle w:val="Listaszerbekezds"/>
        <w:numPr>
          <w:ilvl w:val="0"/>
          <w:numId w:val="10"/>
        </w:numPr>
        <w:spacing w:after="120" w:line="360" w:lineRule="auto"/>
        <w:jc w:val="both"/>
        <w:rPr>
          <w:rFonts w:ascii="Garamond" w:eastAsia="Times New Roman" w:hAnsi="Garamond"/>
          <w:lang w:eastAsia="hu-HU"/>
        </w:rPr>
      </w:pPr>
      <w:r w:rsidRPr="00042543">
        <w:rPr>
          <w:rFonts w:ascii="Garamond" w:eastAsia="Times New Roman" w:hAnsi="Garamond"/>
          <w:lang w:eastAsia="hu-HU"/>
        </w:rPr>
        <w:t>Jellemzően milyen iratok találhatóak a jogszolgáltatási iratanyagok között?</w:t>
      </w:r>
    </w:p>
    <w:p w:rsidR="00FD38BE" w:rsidRDefault="00902637" w:rsidP="00FD38BE">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A büntetőügyek dokumentumai ügyészségi és bírósági szakból (ideértve a népbíróságok, népügyészségek iratait is, járási és megyei ügyészségek, bíróságok iratait), polgári peres és nemperes eljárások (pl. válóper) iratai, munkaügyi perek iratai, cégbírósági iratok, felszámolással összefüggő iratok. Egyes levéltárak eltérő mennyiségben és évkörben vettek át iratokat a jogszolgáltatási szervektől, mindig az adott intézmény tud tájékoztatást adni arról, hogy a keresett iratanyag az őrizetében található-e vagy sem.</w:t>
      </w:r>
    </w:p>
    <w:p w:rsidR="0097548C" w:rsidRDefault="0097548C" w:rsidP="00FD38BE">
      <w:pPr>
        <w:spacing w:after="0" w:line="360" w:lineRule="auto"/>
        <w:ind w:left="360"/>
        <w:jc w:val="both"/>
        <w:rPr>
          <w:rFonts w:ascii="Garamond" w:eastAsia="Times New Roman" w:hAnsi="Garamond"/>
          <w:lang w:eastAsia="hu-HU"/>
        </w:rPr>
      </w:pPr>
    </w:p>
    <w:p w:rsidR="0097548C" w:rsidRDefault="0097548C" w:rsidP="00042543">
      <w:pPr>
        <w:pStyle w:val="Listaszerbekezds"/>
        <w:numPr>
          <w:ilvl w:val="0"/>
          <w:numId w:val="10"/>
        </w:numPr>
        <w:spacing w:after="0" w:line="360" w:lineRule="auto"/>
        <w:jc w:val="both"/>
        <w:rPr>
          <w:rFonts w:ascii="Garamond" w:eastAsia="Times New Roman" w:hAnsi="Garamond"/>
          <w:lang w:eastAsia="hu-HU"/>
        </w:rPr>
      </w:pPr>
      <w:r w:rsidRPr="00FD38BE">
        <w:rPr>
          <w:rFonts w:ascii="Garamond" w:eastAsia="Times New Roman" w:hAnsi="Garamond"/>
          <w:lang w:eastAsia="hu-HU"/>
        </w:rPr>
        <w:t>Amennyiben a megkeresésre azt a választ kapjuk, hogy a keresett ira</w:t>
      </w:r>
      <w:r>
        <w:rPr>
          <w:rFonts w:ascii="Garamond" w:eastAsia="Times New Roman" w:hAnsi="Garamond"/>
          <w:lang w:eastAsia="hu-HU"/>
        </w:rPr>
        <w:t>tanyag nem található a levéltár</w:t>
      </w:r>
    </w:p>
    <w:p w:rsidR="0097548C" w:rsidRDefault="0097548C" w:rsidP="0097548C">
      <w:pPr>
        <w:spacing w:after="0" w:line="360" w:lineRule="auto"/>
        <w:ind w:left="360"/>
        <w:jc w:val="both"/>
        <w:rPr>
          <w:rFonts w:ascii="Garamond" w:eastAsia="Times New Roman" w:hAnsi="Garamond"/>
          <w:lang w:eastAsia="hu-HU"/>
        </w:rPr>
      </w:pPr>
      <w:r w:rsidRPr="00FD38BE">
        <w:rPr>
          <w:rFonts w:ascii="Garamond" w:eastAsia="Times New Roman" w:hAnsi="Garamond"/>
          <w:lang w:eastAsia="hu-HU"/>
        </w:rPr>
        <w:t>őrizetében, hova lehet fordulni?</w:t>
      </w:r>
    </w:p>
    <w:p w:rsidR="0097548C" w:rsidRPr="00FD38BE" w:rsidRDefault="0097548C" w:rsidP="0097548C">
      <w:pPr>
        <w:spacing w:after="0" w:line="360" w:lineRule="auto"/>
        <w:ind w:left="360"/>
        <w:jc w:val="both"/>
        <w:rPr>
          <w:rFonts w:ascii="Garamond" w:eastAsia="Times New Roman" w:hAnsi="Garamond"/>
          <w:lang w:eastAsia="hu-HU"/>
        </w:rPr>
      </w:pPr>
    </w:p>
    <w:p w:rsidR="0097548C" w:rsidRDefault="0097548C" w:rsidP="0097548C">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 xml:space="preserve">Amennyiben a levéltár tájékoztatása szerint a keresett iratanyag nem található az őrizetében, akkor az adott keletkeztető szervhez vagy annak jogutódjához kell fordulni, mert feltehetően még ők őrzik az iratokat. </w:t>
      </w:r>
    </w:p>
    <w:p w:rsidR="00D1117F" w:rsidRDefault="00D1117F" w:rsidP="0097548C">
      <w:pPr>
        <w:spacing w:after="0" w:line="360" w:lineRule="auto"/>
        <w:ind w:left="360"/>
        <w:jc w:val="both"/>
        <w:rPr>
          <w:rFonts w:ascii="Garamond" w:eastAsia="Times New Roman" w:hAnsi="Garamond"/>
          <w:lang w:eastAsia="hu-HU"/>
        </w:rPr>
      </w:pPr>
    </w:p>
    <w:p w:rsidR="00FD38BE" w:rsidRPr="000F736E" w:rsidRDefault="00D1117F" w:rsidP="000F736E">
      <w:pPr>
        <w:spacing w:after="0" w:line="360" w:lineRule="auto"/>
        <w:ind w:left="360"/>
        <w:jc w:val="both"/>
        <w:rPr>
          <w:rFonts w:ascii="Garamond" w:eastAsia="Times New Roman" w:hAnsi="Garamond"/>
          <w:b/>
          <w:lang w:eastAsia="hu-HU"/>
        </w:rPr>
      </w:pPr>
      <w:r>
        <w:rPr>
          <w:rFonts w:ascii="Garamond" w:eastAsia="Times New Roman" w:hAnsi="Garamond"/>
          <w:b/>
          <w:lang w:eastAsia="hu-HU"/>
        </w:rPr>
        <w:t>Névváltoztatásra vonatkozó adatigénylés</w:t>
      </w:r>
    </w:p>
    <w:p w:rsidR="00FD38BE" w:rsidRDefault="00FD38BE" w:rsidP="00FD38BE">
      <w:pPr>
        <w:spacing w:after="0" w:line="360" w:lineRule="auto"/>
        <w:ind w:left="360"/>
        <w:jc w:val="both"/>
        <w:rPr>
          <w:rFonts w:ascii="Garamond" w:eastAsia="Times New Roman" w:hAnsi="Garamond"/>
          <w:lang w:eastAsia="hu-HU"/>
        </w:rPr>
      </w:pPr>
    </w:p>
    <w:p w:rsidR="00FD38BE" w:rsidRPr="000F736E" w:rsidRDefault="00902637" w:rsidP="000F736E">
      <w:pPr>
        <w:pStyle w:val="Listaszerbekezds"/>
        <w:numPr>
          <w:ilvl w:val="0"/>
          <w:numId w:val="11"/>
        </w:numPr>
        <w:spacing w:after="120" w:line="360" w:lineRule="auto"/>
        <w:ind w:left="714" w:hanging="357"/>
        <w:jc w:val="both"/>
        <w:rPr>
          <w:rFonts w:ascii="Garamond" w:eastAsia="Times New Roman" w:hAnsi="Garamond"/>
          <w:lang w:eastAsia="hu-HU"/>
        </w:rPr>
      </w:pPr>
      <w:r w:rsidRPr="00D1117F">
        <w:rPr>
          <w:rFonts w:ascii="Garamond" w:eastAsia="Times New Roman" w:hAnsi="Garamond"/>
          <w:lang w:eastAsia="hu-HU"/>
        </w:rPr>
        <w:t>Saját magam vagy felmenőm névváltoztatási iratát keresem. Melyik intézményhez forduljak?</w:t>
      </w:r>
    </w:p>
    <w:p w:rsidR="00902637" w:rsidRPr="0074211C" w:rsidRDefault="00902637" w:rsidP="00FD38BE">
      <w:pPr>
        <w:spacing w:after="0" w:line="360" w:lineRule="auto"/>
        <w:ind w:firstLine="360"/>
        <w:jc w:val="both"/>
        <w:rPr>
          <w:rFonts w:ascii="Garamond" w:eastAsia="Times New Roman" w:hAnsi="Garamond"/>
          <w:lang w:eastAsia="hu-HU"/>
        </w:rPr>
      </w:pPr>
      <w:r w:rsidRPr="0074211C">
        <w:rPr>
          <w:rFonts w:ascii="Garamond" w:eastAsia="Times New Roman" w:hAnsi="Garamond"/>
          <w:lang w:eastAsia="hu-HU"/>
        </w:rPr>
        <w:t xml:space="preserve">2015. április 1. után lezárt névváltoztatási ügyek iratanyagát három évig az anyakönyvi szerv őrzi; </w:t>
      </w:r>
    </w:p>
    <w:p w:rsidR="00902637" w:rsidRPr="0074211C" w:rsidRDefault="00902637" w:rsidP="00FD38BE">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2004 utáni névváltoztatási iratokat Budapest Főv</w:t>
      </w:r>
      <w:r w:rsidR="00F343A3">
        <w:rPr>
          <w:rFonts w:ascii="Garamond" w:eastAsia="Times New Roman" w:hAnsi="Garamond"/>
          <w:lang w:eastAsia="hu-HU"/>
        </w:rPr>
        <w:t>áros Kormányhivatala őriz, 1933–</w:t>
      </w:r>
      <w:r w:rsidRPr="0074211C">
        <w:rPr>
          <w:rFonts w:ascii="Garamond" w:eastAsia="Times New Roman" w:hAnsi="Garamond"/>
          <w:lang w:eastAsia="hu-HU"/>
        </w:rPr>
        <w:t xml:space="preserve">2004 közöttieket a Magyar Nemzeti Levéltár Országos Levéltára. </w:t>
      </w:r>
      <w:r w:rsidR="00F343A3">
        <w:rPr>
          <w:rFonts w:ascii="Garamond" w:eastAsia="Times New Roman" w:hAnsi="Garamond"/>
          <w:lang w:eastAsia="hu-HU"/>
        </w:rPr>
        <w:t>Az 1897–</w:t>
      </w:r>
      <w:r w:rsidRPr="0074211C">
        <w:rPr>
          <w:rFonts w:ascii="Garamond" w:eastAsia="Times New Roman" w:hAnsi="Garamond"/>
          <w:lang w:eastAsia="hu-HU"/>
        </w:rPr>
        <w:t>1932 közötti években engedélyezett eredeti névváltoztatási iratok teljes mé</w:t>
      </w:r>
      <w:r w:rsidR="00F343A3">
        <w:rPr>
          <w:rFonts w:ascii="Garamond" w:eastAsia="Times New Roman" w:hAnsi="Garamond"/>
          <w:lang w:eastAsia="hu-HU"/>
        </w:rPr>
        <w:t>rtékben megsemmisültek, az 1934–</w:t>
      </w:r>
      <w:r w:rsidRPr="0074211C">
        <w:rPr>
          <w:rFonts w:ascii="Garamond" w:eastAsia="Times New Roman" w:hAnsi="Garamond"/>
          <w:lang w:eastAsia="hu-HU"/>
        </w:rPr>
        <w:t xml:space="preserve">1937. közötti iratok igen töredékesen maradtak fenn.   </w:t>
      </w:r>
    </w:p>
    <w:p w:rsidR="00902637" w:rsidRPr="0074211C" w:rsidRDefault="00902637" w:rsidP="007D69D4">
      <w:pPr>
        <w:spacing w:after="0" w:line="360" w:lineRule="auto"/>
        <w:jc w:val="both"/>
        <w:rPr>
          <w:rFonts w:ascii="Garamond" w:eastAsia="Times New Roman" w:hAnsi="Garamond"/>
          <w:lang w:eastAsia="hu-HU"/>
        </w:rPr>
      </w:pPr>
    </w:p>
    <w:p w:rsidR="00387067" w:rsidRDefault="00902637" w:rsidP="00D1117F">
      <w:pPr>
        <w:pStyle w:val="Listaszerbekezds"/>
        <w:numPr>
          <w:ilvl w:val="0"/>
          <w:numId w:val="11"/>
        </w:numPr>
        <w:spacing w:after="0" w:line="360" w:lineRule="auto"/>
        <w:jc w:val="both"/>
        <w:rPr>
          <w:rFonts w:ascii="Garamond" w:eastAsia="Times New Roman" w:hAnsi="Garamond"/>
          <w:lang w:eastAsia="hu-HU"/>
        </w:rPr>
      </w:pPr>
      <w:r w:rsidRPr="00387067">
        <w:rPr>
          <w:rFonts w:ascii="Garamond" w:eastAsia="Times New Roman" w:hAnsi="Garamond"/>
          <w:lang w:eastAsia="hu-HU"/>
        </w:rPr>
        <w:t xml:space="preserve">Elhunyt rokonom névváltoztatási iratát keresem, de csak az eredeti </w:t>
      </w:r>
      <w:r w:rsidR="00387067">
        <w:rPr>
          <w:rFonts w:ascii="Garamond" w:eastAsia="Times New Roman" w:hAnsi="Garamond"/>
          <w:lang w:eastAsia="hu-HU"/>
        </w:rPr>
        <w:t>és a felvett nevet tudom, egyéb</w:t>
      </w:r>
    </w:p>
    <w:p w:rsidR="00387067" w:rsidRPr="00387067" w:rsidRDefault="00902637" w:rsidP="000F736E">
      <w:pPr>
        <w:spacing w:after="120" w:line="360" w:lineRule="auto"/>
        <w:ind w:left="357"/>
        <w:jc w:val="both"/>
        <w:rPr>
          <w:rFonts w:ascii="Garamond" w:eastAsia="Times New Roman" w:hAnsi="Garamond"/>
          <w:lang w:eastAsia="hu-HU"/>
        </w:rPr>
      </w:pPr>
      <w:r w:rsidRPr="00387067">
        <w:rPr>
          <w:rFonts w:ascii="Garamond" w:eastAsia="Times New Roman" w:hAnsi="Garamond"/>
          <w:lang w:eastAsia="hu-HU"/>
        </w:rPr>
        <w:t>adattal nem rendelkezem. Hogyan kaphatom meg a névváltoztatási határozat másolatát?</w:t>
      </w:r>
    </w:p>
    <w:p w:rsidR="00387067" w:rsidRDefault="00902637" w:rsidP="00387067">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 xml:space="preserve">A névváltoztatási határozat felkutatásához szükség van a névváltoztatás évének és iktatószámának megadására, amely általában az elhunyt születési anyakönyvi kivonatában utólagos bejegyzésként olvasható. Kérjük, először forduljon az illetékes anyakönyvvezetőhöz a szükséges adatok beszerzése végett.   </w:t>
      </w:r>
    </w:p>
    <w:p w:rsidR="00387067" w:rsidRDefault="00387067" w:rsidP="00387067">
      <w:pPr>
        <w:spacing w:after="0" w:line="360" w:lineRule="auto"/>
        <w:ind w:left="360"/>
        <w:jc w:val="both"/>
        <w:rPr>
          <w:rFonts w:ascii="Garamond" w:eastAsia="Times New Roman" w:hAnsi="Garamond"/>
          <w:lang w:eastAsia="hu-HU"/>
        </w:rPr>
      </w:pPr>
    </w:p>
    <w:p w:rsidR="00387067" w:rsidRDefault="00902637" w:rsidP="00D1117F">
      <w:pPr>
        <w:pStyle w:val="Listaszerbekezds"/>
        <w:numPr>
          <w:ilvl w:val="0"/>
          <w:numId w:val="11"/>
        </w:numPr>
        <w:spacing w:after="0" w:line="360" w:lineRule="auto"/>
        <w:jc w:val="both"/>
        <w:rPr>
          <w:rFonts w:ascii="Garamond" w:eastAsia="Times New Roman" w:hAnsi="Garamond"/>
          <w:lang w:eastAsia="hu-HU"/>
        </w:rPr>
      </w:pPr>
      <w:r w:rsidRPr="00387067">
        <w:rPr>
          <w:rFonts w:ascii="Garamond" w:eastAsia="Times New Roman" w:hAnsi="Garamond"/>
          <w:lang w:eastAsia="hu-HU"/>
        </w:rPr>
        <w:t>Hagyatéki eljárás vagy egyéb hivatali ügyintézés miatt szüksé</w:t>
      </w:r>
      <w:r w:rsidR="00387067">
        <w:rPr>
          <w:rFonts w:ascii="Garamond" w:eastAsia="Times New Roman" w:hAnsi="Garamond"/>
          <w:lang w:eastAsia="hu-HU"/>
        </w:rPr>
        <w:t>gem van rokonom névváltoztatási</w:t>
      </w:r>
    </w:p>
    <w:p w:rsidR="00387067" w:rsidRPr="00387067" w:rsidRDefault="00902637" w:rsidP="000F736E">
      <w:pPr>
        <w:spacing w:after="120" w:line="360" w:lineRule="auto"/>
        <w:ind w:left="357"/>
        <w:jc w:val="both"/>
        <w:rPr>
          <w:rFonts w:ascii="Garamond" w:eastAsia="Times New Roman" w:hAnsi="Garamond"/>
          <w:lang w:eastAsia="hu-HU"/>
        </w:rPr>
      </w:pPr>
      <w:r w:rsidRPr="00387067">
        <w:rPr>
          <w:rFonts w:ascii="Garamond" w:eastAsia="Times New Roman" w:hAnsi="Garamond"/>
          <w:lang w:eastAsia="hu-HU"/>
        </w:rPr>
        <w:t>iratának másolatára. A névváltoztatás adatait (eredeti és felvett név, névváltoztatás éve, iktatószáma) ismerem. Milyen feltétellel kaphatom meg az iratmásolatot?</w:t>
      </w:r>
    </w:p>
    <w:p w:rsidR="00902637" w:rsidRDefault="00902637" w:rsidP="00387067">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Az irathoz való hozzáférés feltétele a jogosultság igazolása anyakönyvi kivonatokkal, illetve egyéb dokumentumokkal, amelyről a mellékelt táblázatban (ld. Kapcsolódó fájlok) tájékozódhat. Póthagyatéki eljárás esetén a közjegyző is kérheti a levéltártól a szükséges névváltoztatási iratot.</w:t>
      </w:r>
    </w:p>
    <w:p w:rsidR="00D1117F" w:rsidRDefault="00D1117F" w:rsidP="00387067">
      <w:pPr>
        <w:spacing w:after="0" w:line="360" w:lineRule="auto"/>
        <w:ind w:left="360"/>
        <w:jc w:val="both"/>
        <w:rPr>
          <w:rFonts w:ascii="Garamond" w:eastAsia="Times New Roman" w:hAnsi="Garamond"/>
          <w:lang w:eastAsia="hu-HU"/>
        </w:rPr>
      </w:pPr>
    </w:p>
    <w:p w:rsidR="00D1117F" w:rsidRPr="00D1117F" w:rsidRDefault="00D1117F" w:rsidP="00387067">
      <w:pPr>
        <w:spacing w:after="0" w:line="360" w:lineRule="auto"/>
        <w:ind w:left="360"/>
        <w:jc w:val="both"/>
        <w:rPr>
          <w:rFonts w:ascii="Garamond" w:eastAsia="Times New Roman" w:hAnsi="Garamond"/>
          <w:b/>
          <w:lang w:eastAsia="hu-HU"/>
        </w:rPr>
      </w:pPr>
      <w:r>
        <w:rPr>
          <w:rFonts w:ascii="Garamond" w:eastAsia="Times New Roman" w:hAnsi="Garamond"/>
          <w:b/>
          <w:lang w:eastAsia="hu-HU"/>
        </w:rPr>
        <w:t>Tanulóidőre vonatkozó adatigénylés</w:t>
      </w:r>
    </w:p>
    <w:p w:rsidR="00387067" w:rsidRDefault="00387067" w:rsidP="00387067">
      <w:pPr>
        <w:spacing w:after="0" w:line="360" w:lineRule="auto"/>
        <w:ind w:left="360"/>
        <w:jc w:val="both"/>
        <w:rPr>
          <w:rFonts w:ascii="Garamond" w:eastAsia="Times New Roman" w:hAnsi="Garamond"/>
          <w:lang w:eastAsia="hu-HU"/>
        </w:rPr>
      </w:pPr>
    </w:p>
    <w:p w:rsidR="00387067" w:rsidRPr="000F736E" w:rsidRDefault="00902637" w:rsidP="000F736E">
      <w:pPr>
        <w:pStyle w:val="Listaszerbekezds"/>
        <w:numPr>
          <w:ilvl w:val="0"/>
          <w:numId w:val="12"/>
        </w:numPr>
        <w:spacing w:after="120" w:line="360" w:lineRule="auto"/>
        <w:ind w:left="714" w:hanging="357"/>
        <w:jc w:val="both"/>
        <w:rPr>
          <w:rFonts w:ascii="Garamond" w:eastAsia="Times New Roman" w:hAnsi="Garamond"/>
          <w:lang w:eastAsia="hu-HU"/>
        </w:rPr>
      </w:pPr>
      <w:r w:rsidRPr="00D1117F">
        <w:rPr>
          <w:rFonts w:ascii="Garamond" w:eastAsia="Times New Roman" w:hAnsi="Garamond"/>
          <w:lang w:eastAsia="hu-HU"/>
        </w:rPr>
        <w:t xml:space="preserve">A levéltár az anyakönyvek alapján kiállít-e bizonyítványt? </w:t>
      </w:r>
    </w:p>
    <w:p w:rsidR="00902637" w:rsidRPr="0074211C" w:rsidRDefault="00902637" w:rsidP="00387067">
      <w:pPr>
        <w:spacing w:after="0" w:line="360" w:lineRule="auto"/>
        <w:ind w:left="360"/>
        <w:jc w:val="both"/>
        <w:rPr>
          <w:rFonts w:ascii="Garamond" w:eastAsia="Times New Roman" w:hAnsi="Garamond"/>
          <w:lang w:eastAsia="hu-HU"/>
        </w:rPr>
      </w:pPr>
      <w:r w:rsidRPr="0074211C">
        <w:rPr>
          <w:rFonts w:ascii="Garamond" w:eastAsia="Times New Roman" w:hAnsi="Garamond"/>
          <w:lang w:eastAsia="hu-HU"/>
        </w:rPr>
        <w:t>Nem, a levéltár az anyakönyvről csak hiteles másolatot készít, ami alapján a meglevő vagy jogutód oktatási intézmény megfelelő tanúsítványt tud kiállítani.</w:t>
      </w:r>
    </w:p>
    <w:p w:rsidR="00902637" w:rsidRPr="0074211C" w:rsidRDefault="00902637" w:rsidP="007D69D4">
      <w:pPr>
        <w:spacing w:after="0" w:line="360" w:lineRule="auto"/>
        <w:jc w:val="both"/>
        <w:rPr>
          <w:rFonts w:ascii="Garamond" w:eastAsia="Times New Roman" w:hAnsi="Garamond"/>
          <w:lang w:eastAsia="hu-HU"/>
        </w:rPr>
      </w:pPr>
    </w:p>
    <w:p w:rsidR="00902637" w:rsidRPr="0074211C" w:rsidRDefault="00902637" w:rsidP="007D69D4">
      <w:pPr>
        <w:spacing w:line="360" w:lineRule="auto"/>
        <w:jc w:val="both"/>
        <w:rPr>
          <w:rFonts w:ascii="Garamond" w:hAnsi="Garamond" w:cs="Times New Roman"/>
        </w:rPr>
      </w:pPr>
    </w:p>
    <w:p w:rsidR="004C4614" w:rsidRPr="0074211C" w:rsidRDefault="004C4614" w:rsidP="007D69D4">
      <w:pPr>
        <w:spacing w:line="360" w:lineRule="auto"/>
        <w:ind w:left="360"/>
        <w:jc w:val="both"/>
        <w:rPr>
          <w:rFonts w:ascii="Garamond" w:hAnsi="Garamond" w:cs="Times New Roman"/>
          <w:highlight w:val="cyan"/>
        </w:rPr>
      </w:pPr>
    </w:p>
    <w:sectPr w:rsidR="004C4614" w:rsidRPr="00742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257"/>
    <w:multiLevelType w:val="hybridMultilevel"/>
    <w:tmpl w:val="118C96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21220D"/>
    <w:multiLevelType w:val="hybridMultilevel"/>
    <w:tmpl w:val="359C31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15433E"/>
    <w:multiLevelType w:val="hybridMultilevel"/>
    <w:tmpl w:val="BEEA93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77E72"/>
    <w:multiLevelType w:val="hybridMultilevel"/>
    <w:tmpl w:val="6242E5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2C18E3"/>
    <w:multiLevelType w:val="hybridMultilevel"/>
    <w:tmpl w:val="F202CFE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3A6156E6"/>
    <w:multiLevelType w:val="hybridMultilevel"/>
    <w:tmpl w:val="803E70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B804AED"/>
    <w:multiLevelType w:val="hybridMultilevel"/>
    <w:tmpl w:val="7AC20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B7452F8"/>
    <w:multiLevelType w:val="hybridMultilevel"/>
    <w:tmpl w:val="4274CDE4"/>
    <w:lvl w:ilvl="0" w:tplc="3CB68E86">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27D4CD0"/>
    <w:multiLevelType w:val="hybridMultilevel"/>
    <w:tmpl w:val="C64CE6DA"/>
    <w:lvl w:ilvl="0" w:tplc="9B1026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E458D3"/>
    <w:multiLevelType w:val="hybridMultilevel"/>
    <w:tmpl w:val="4D8C53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7591AE5"/>
    <w:multiLevelType w:val="hybridMultilevel"/>
    <w:tmpl w:val="9FD89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BC10AE9"/>
    <w:multiLevelType w:val="hybridMultilevel"/>
    <w:tmpl w:val="E25439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14A638C"/>
    <w:multiLevelType w:val="hybridMultilevel"/>
    <w:tmpl w:val="1C9C12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A1079F9"/>
    <w:multiLevelType w:val="hybridMultilevel"/>
    <w:tmpl w:val="1F2E84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D8B0519"/>
    <w:multiLevelType w:val="hybridMultilevel"/>
    <w:tmpl w:val="402AD7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12"/>
  </w:num>
  <w:num w:numId="4">
    <w:abstractNumId w:val="13"/>
  </w:num>
  <w:num w:numId="5">
    <w:abstractNumId w:val="0"/>
  </w:num>
  <w:num w:numId="6">
    <w:abstractNumId w:val="3"/>
  </w:num>
  <w:num w:numId="7">
    <w:abstractNumId w:val="9"/>
  </w:num>
  <w:num w:numId="8">
    <w:abstractNumId w:val="2"/>
  </w:num>
  <w:num w:numId="9">
    <w:abstractNumId w:val="11"/>
  </w:num>
  <w:num w:numId="10">
    <w:abstractNumId w:val="5"/>
  </w:num>
  <w:num w:numId="11">
    <w:abstractNumId w:val="6"/>
  </w:num>
  <w:num w:numId="12">
    <w:abstractNumId w:val="10"/>
  </w:num>
  <w:num w:numId="13">
    <w:abstractNumId w:val="14"/>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23"/>
    <w:rsid w:val="00042543"/>
    <w:rsid w:val="000F736E"/>
    <w:rsid w:val="00154354"/>
    <w:rsid w:val="0016024A"/>
    <w:rsid w:val="002F42F5"/>
    <w:rsid w:val="003462A3"/>
    <w:rsid w:val="00387067"/>
    <w:rsid w:val="003A1C23"/>
    <w:rsid w:val="003C6A3E"/>
    <w:rsid w:val="00402507"/>
    <w:rsid w:val="004C4614"/>
    <w:rsid w:val="004F6766"/>
    <w:rsid w:val="00554277"/>
    <w:rsid w:val="005C1C66"/>
    <w:rsid w:val="00606C50"/>
    <w:rsid w:val="006A09C5"/>
    <w:rsid w:val="0074211C"/>
    <w:rsid w:val="00792394"/>
    <w:rsid w:val="007D69D4"/>
    <w:rsid w:val="00815D85"/>
    <w:rsid w:val="00824C30"/>
    <w:rsid w:val="008F3183"/>
    <w:rsid w:val="00902637"/>
    <w:rsid w:val="0097548C"/>
    <w:rsid w:val="009754FD"/>
    <w:rsid w:val="0099619D"/>
    <w:rsid w:val="00A353BE"/>
    <w:rsid w:val="00B24530"/>
    <w:rsid w:val="00B873BA"/>
    <w:rsid w:val="00BA17B3"/>
    <w:rsid w:val="00BA70DE"/>
    <w:rsid w:val="00C356F5"/>
    <w:rsid w:val="00CC417E"/>
    <w:rsid w:val="00D1117F"/>
    <w:rsid w:val="00E514B4"/>
    <w:rsid w:val="00F1446B"/>
    <w:rsid w:val="00F343A3"/>
    <w:rsid w:val="00FD38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23CF"/>
  <w15:chartTrackingRefBased/>
  <w15:docId w15:val="{33E62E54-EE70-48F3-993F-7B9DB4CD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A1C23"/>
    <w:pPr>
      <w:ind w:left="720"/>
      <w:contextualSpacing/>
    </w:pPr>
  </w:style>
  <w:style w:type="character" w:styleId="Hiperhivatkozs">
    <w:name w:val="Hyperlink"/>
    <w:basedOn w:val="Bekezdsalapbettpusa"/>
    <w:uiPriority w:val="99"/>
    <w:unhideWhenUsed/>
    <w:rsid w:val="00824C30"/>
    <w:rPr>
      <w:color w:val="0563C1" w:themeColor="hyperlink"/>
      <w:u w:val="single"/>
    </w:rPr>
  </w:style>
  <w:style w:type="character" w:styleId="Mrltotthiperhivatkozs">
    <w:name w:val="FollowedHyperlink"/>
    <w:basedOn w:val="Bekezdsalapbettpusa"/>
    <w:uiPriority w:val="99"/>
    <w:semiHidden/>
    <w:unhideWhenUsed/>
    <w:rsid w:val="00B873BA"/>
    <w:rPr>
      <w:color w:val="954F72" w:themeColor="followedHyperlink"/>
      <w:u w:val="single"/>
    </w:rPr>
  </w:style>
  <w:style w:type="paragraph" w:styleId="Buborkszveg">
    <w:name w:val="Balloon Text"/>
    <w:basedOn w:val="Norml"/>
    <w:link w:val="BuborkszvegChar"/>
    <w:uiPriority w:val="99"/>
    <w:semiHidden/>
    <w:unhideWhenUsed/>
    <w:rsid w:val="0055427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54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kk.hu/ugyfeleknek/a-kozjegyzoi-leveltar-feladatai-es-hataskore-illetekesseg.php" TargetMode="External"/><Relationship Id="rId3" Type="http://schemas.openxmlformats.org/officeDocument/2006/relationships/settings" Target="settings.xml"/><Relationship Id="rId7" Type="http://schemas.openxmlformats.org/officeDocument/2006/relationships/hyperlink" Target="http://mnl.gov.hu/panaszok_es_kozerdeku_bejelentes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karsag@mnl.gov.hu" TargetMode="External"/><Relationship Id="rId5" Type="http://schemas.openxmlformats.org/officeDocument/2006/relationships/hyperlink" Target="http://mnl.gov.hu/urlapo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1476</Words>
  <Characters>10187</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Dóra</dc:creator>
  <cp:keywords/>
  <dc:description/>
  <cp:lastModifiedBy>Hidegföldi Krisztina</cp:lastModifiedBy>
  <cp:revision>3</cp:revision>
  <cp:lastPrinted>2021-01-13T08:30:00Z</cp:lastPrinted>
  <dcterms:created xsi:type="dcterms:W3CDTF">2021-01-13T08:29:00Z</dcterms:created>
  <dcterms:modified xsi:type="dcterms:W3CDTF">2021-01-13T08:34:00Z</dcterms:modified>
</cp:coreProperties>
</file>