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C2" w:rsidRPr="00CA74C2" w:rsidRDefault="00580BC2" w:rsidP="00580BC2">
      <w:pPr>
        <w:pStyle w:val="MellekletCime"/>
      </w:pPr>
      <w:r w:rsidRPr="00CA74C2">
        <w:t>Kutatási Kérelem</w:t>
      </w:r>
    </w:p>
    <w:p w:rsidR="00580BC2" w:rsidRPr="009D145F" w:rsidRDefault="00580BC2" w:rsidP="00580BC2">
      <w:pPr>
        <w:pStyle w:val="MellekletCime"/>
      </w:pPr>
      <w:r w:rsidRPr="002E0CED">
        <w:t>A Magyar Nemzeti Levéltár</w:t>
      </w:r>
    </w:p>
    <w:p w:rsidR="00580BC2" w:rsidRDefault="00580BC2" w:rsidP="00580BC2">
      <w:pPr>
        <w:tabs>
          <w:tab w:val="left" w:leader="underscore" w:pos="2835"/>
          <w:tab w:val="left" w:leader="underscore" w:pos="3969"/>
        </w:tabs>
        <w:spacing w:before="240"/>
        <w:rPr>
          <w:b/>
          <w:bCs/>
          <w:szCs w:val="19"/>
        </w:rPr>
      </w:pPr>
      <w:r w:rsidRPr="001C6D3E">
        <w:rPr>
          <w:b/>
          <w:bCs/>
          <w:smallCaps/>
          <w:color w:val="7F7F7F" w:themeColor="text1" w:themeTint="80"/>
          <w:sz w:val="19"/>
          <w:szCs w:val="19"/>
        </w:rPr>
        <w:tab/>
      </w:r>
      <w:r w:rsidRPr="00804D00">
        <w:rPr>
          <w:b/>
          <w:bCs/>
          <w:szCs w:val="19"/>
        </w:rPr>
        <w:t>Levéltár</w:t>
      </w:r>
      <w:r>
        <w:rPr>
          <w:b/>
          <w:bCs/>
          <w:szCs w:val="19"/>
        </w:rPr>
        <w:t>á</w:t>
      </w:r>
      <w:r w:rsidRPr="00804D00">
        <w:rPr>
          <w:b/>
          <w:bCs/>
          <w:szCs w:val="19"/>
        </w:rPr>
        <w:t>ban folytatott kutatáshoz</w:t>
      </w:r>
    </w:p>
    <w:p w:rsidR="00580BC2" w:rsidRPr="00425CED" w:rsidRDefault="00580BC2" w:rsidP="00580BC2">
      <w:pPr>
        <w:tabs>
          <w:tab w:val="left" w:leader="dot" w:pos="2835"/>
          <w:tab w:val="left" w:leader="dot" w:pos="3969"/>
          <w:tab w:val="right" w:pos="8789"/>
        </w:tabs>
        <w:spacing w:before="360" w:after="360"/>
        <w:rPr>
          <w:bCs/>
          <w:sz w:val="19"/>
          <w:szCs w:val="19"/>
        </w:rPr>
      </w:pPr>
      <w:proofErr w:type="spellStart"/>
      <w:r>
        <w:t>Ikt</w:t>
      </w:r>
      <w:proofErr w:type="spellEnd"/>
      <w:r>
        <w:t>. szám: MNL-</w:t>
      </w:r>
      <w:r>
        <w:tab/>
        <w:t>-</w:t>
      </w:r>
      <w:r>
        <w:tab/>
        <w:t>/20</w:t>
      </w:r>
      <w:proofErr w:type="gramStart"/>
      <w:r>
        <w:t>….</w:t>
      </w:r>
      <w:proofErr w:type="gramEnd"/>
      <w:r>
        <w:tab/>
        <w:t>Sorszám</w:t>
      </w:r>
      <w:proofErr w:type="gramStart"/>
      <w:r>
        <w:t>:…………….</w:t>
      </w:r>
      <w:proofErr w:type="gramEnd"/>
      <w:r>
        <w:t>/20……</w:t>
      </w:r>
    </w:p>
    <w:p w:rsidR="00580BC2" w:rsidRPr="002073CF" w:rsidRDefault="00580BC2" w:rsidP="00580BC2">
      <w:pPr>
        <w:tabs>
          <w:tab w:val="right" w:leader="underscore" w:pos="8505"/>
        </w:tabs>
        <w:rPr>
          <w:b/>
          <w:lang w:eastAsia="hu-HU"/>
        </w:rPr>
      </w:pPr>
      <w:r w:rsidRPr="002073CF">
        <w:rPr>
          <w:b/>
          <w:lang w:eastAsia="hu-HU"/>
        </w:rPr>
        <w:t>Kutató neve:</w:t>
      </w:r>
      <w:r w:rsidRPr="001C6D3E">
        <w:rPr>
          <w:color w:val="7F7F7F" w:themeColor="text1" w:themeTint="80"/>
          <w:lang w:eastAsia="hu-HU"/>
        </w:rPr>
        <w:tab/>
      </w:r>
    </w:p>
    <w:p w:rsidR="00580BC2" w:rsidRPr="002073CF" w:rsidRDefault="00580BC2" w:rsidP="00580BC2">
      <w:pPr>
        <w:tabs>
          <w:tab w:val="right" w:leader="underscore" w:pos="8505"/>
        </w:tabs>
        <w:rPr>
          <w:b/>
          <w:lang w:eastAsia="hu-HU"/>
        </w:rPr>
      </w:pPr>
      <w:r w:rsidRPr="002073CF">
        <w:rPr>
          <w:b/>
          <w:lang w:eastAsia="hu-HU"/>
        </w:rPr>
        <w:t>Anyja neve:</w:t>
      </w:r>
      <w:r w:rsidRPr="001C6D3E">
        <w:rPr>
          <w:color w:val="7F7F7F" w:themeColor="text1" w:themeTint="80"/>
          <w:lang w:eastAsia="hu-HU"/>
        </w:rPr>
        <w:tab/>
      </w:r>
    </w:p>
    <w:p w:rsidR="00580BC2" w:rsidRPr="002073CF" w:rsidRDefault="00580BC2" w:rsidP="00580BC2">
      <w:pPr>
        <w:tabs>
          <w:tab w:val="right" w:leader="underscore" w:pos="8505"/>
        </w:tabs>
        <w:rPr>
          <w:b/>
          <w:lang w:eastAsia="hu-HU"/>
        </w:rPr>
      </w:pPr>
      <w:r w:rsidRPr="002073CF">
        <w:rPr>
          <w:b/>
          <w:lang w:eastAsia="hu-HU"/>
        </w:rPr>
        <w:t>Születési helye és ideje:</w:t>
      </w:r>
      <w:r w:rsidRPr="001C6D3E">
        <w:rPr>
          <w:color w:val="7F7F7F" w:themeColor="text1" w:themeTint="80"/>
          <w:lang w:eastAsia="hu-HU"/>
        </w:rPr>
        <w:tab/>
      </w:r>
    </w:p>
    <w:p w:rsidR="00580BC2" w:rsidRPr="002073CF" w:rsidRDefault="00580BC2" w:rsidP="00580BC2">
      <w:pPr>
        <w:tabs>
          <w:tab w:val="right" w:leader="underscore" w:pos="8505"/>
        </w:tabs>
        <w:rPr>
          <w:lang w:eastAsia="hu-HU"/>
        </w:rPr>
      </w:pPr>
      <w:r w:rsidRPr="002073CF">
        <w:rPr>
          <w:b/>
          <w:lang w:eastAsia="hu-HU"/>
        </w:rPr>
        <w:t>Lakcíme:</w:t>
      </w:r>
      <w:r w:rsidRPr="001C6D3E">
        <w:rPr>
          <w:color w:val="7F7F7F" w:themeColor="text1" w:themeTint="80"/>
          <w:lang w:eastAsia="hu-HU"/>
        </w:rPr>
        <w:tab/>
      </w:r>
    </w:p>
    <w:p w:rsidR="00580BC2" w:rsidRPr="002073CF" w:rsidRDefault="00580BC2" w:rsidP="00580BC2">
      <w:pPr>
        <w:tabs>
          <w:tab w:val="right" w:leader="underscore" w:pos="8505"/>
        </w:tabs>
        <w:spacing w:line="240" w:lineRule="auto"/>
        <w:rPr>
          <w:lang w:eastAsia="hu-HU"/>
        </w:rPr>
      </w:pPr>
      <w:r w:rsidRPr="002073CF">
        <w:rPr>
          <w:b/>
          <w:lang w:eastAsia="hu-HU"/>
        </w:rPr>
        <w:t xml:space="preserve">Elérhetősége </w:t>
      </w:r>
      <w:r w:rsidRPr="002073CF">
        <w:rPr>
          <w:lang w:eastAsia="hu-HU"/>
        </w:rPr>
        <w:t>(telefon/e-mail):</w:t>
      </w:r>
      <w:r w:rsidRPr="002073CF">
        <w:rPr>
          <w:vertAlign w:val="superscript"/>
          <w:lang w:eastAsia="hu-HU"/>
        </w:rPr>
        <w:t>2</w:t>
      </w:r>
      <w:r w:rsidRPr="001C6D3E">
        <w:rPr>
          <w:color w:val="7F7F7F" w:themeColor="text1" w:themeTint="80"/>
          <w:lang w:eastAsia="hu-HU"/>
        </w:rPr>
        <w:tab/>
      </w:r>
    </w:p>
    <w:p w:rsidR="00580BC2" w:rsidRPr="001C6D3E" w:rsidRDefault="00580BC2" w:rsidP="00580BC2">
      <w:pPr>
        <w:tabs>
          <w:tab w:val="right" w:leader="underscore" w:pos="8505"/>
        </w:tabs>
        <w:spacing w:line="240" w:lineRule="auto"/>
        <w:rPr>
          <w:color w:val="7F7F7F" w:themeColor="text1" w:themeTint="80"/>
          <w:lang w:eastAsia="hu-HU"/>
        </w:rPr>
      </w:pPr>
      <w:r w:rsidRPr="002073CF">
        <w:rPr>
          <w:b/>
          <w:lang w:eastAsia="hu-HU"/>
        </w:rPr>
        <w:t>A kutatás témája:</w:t>
      </w:r>
      <w:r w:rsidRPr="002073CF">
        <w:rPr>
          <w:vertAlign w:val="superscript"/>
          <w:lang w:eastAsia="hu-HU"/>
        </w:rPr>
        <w:t>3</w:t>
      </w:r>
      <w:r w:rsidRPr="001C6D3E">
        <w:rPr>
          <w:color w:val="7F7F7F" w:themeColor="text1" w:themeTint="80"/>
          <w:lang w:eastAsia="hu-HU"/>
        </w:rPr>
        <w:tab/>
      </w:r>
    </w:p>
    <w:p w:rsidR="00580BC2" w:rsidRPr="001C6D3E" w:rsidRDefault="00580BC2" w:rsidP="00580BC2">
      <w:pPr>
        <w:tabs>
          <w:tab w:val="right" w:leader="underscore" w:pos="8505"/>
        </w:tabs>
        <w:spacing w:line="240" w:lineRule="auto"/>
        <w:rPr>
          <w:color w:val="7F7F7F" w:themeColor="text1" w:themeTint="80"/>
          <w:lang w:eastAsia="hu-HU"/>
        </w:rPr>
      </w:pPr>
      <w:r w:rsidRPr="001C6D3E">
        <w:rPr>
          <w:color w:val="7F7F7F" w:themeColor="text1" w:themeTint="80"/>
          <w:lang w:eastAsia="hu-HU"/>
        </w:rPr>
        <w:tab/>
      </w:r>
    </w:p>
    <w:p w:rsidR="00580BC2" w:rsidRPr="0016379B" w:rsidRDefault="00580BC2" w:rsidP="00580BC2">
      <w:pPr>
        <w:tabs>
          <w:tab w:val="right" w:leader="underscore" w:pos="8505"/>
        </w:tabs>
        <w:spacing w:line="240" w:lineRule="auto"/>
        <w:rPr>
          <w:lang w:eastAsia="hu-HU"/>
        </w:rPr>
      </w:pPr>
      <w:r w:rsidRPr="002073CF">
        <w:rPr>
          <w:b/>
          <w:lang w:eastAsia="hu-HU"/>
        </w:rPr>
        <w:t>A kutatás témájának időhatára:</w:t>
      </w:r>
      <w:r w:rsidRPr="002073CF">
        <w:rPr>
          <w:vertAlign w:val="superscript"/>
          <w:lang w:eastAsia="hu-HU"/>
        </w:rPr>
        <w:t>4</w:t>
      </w:r>
      <w:r w:rsidRPr="001C6D3E">
        <w:rPr>
          <w:color w:val="7F7F7F" w:themeColor="text1" w:themeTint="80"/>
          <w:lang w:eastAsia="hu-HU"/>
        </w:rPr>
        <w:tab/>
      </w:r>
    </w:p>
    <w:p w:rsidR="00580BC2" w:rsidRPr="00580BC2" w:rsidRDefault="00580BC2" w:rsidP="00580BC2">
      <w:pPr>
        <w:pStyle w:val="Cmsor4"/>
        <w:rPr>
          <w:color w:val="auto"/>
        </w:rPr>
      </w:pPr>
      <w:r w:rsidRPr="00580BC2">
        <w:rPr>
          <w:color w:val="auto"/>
        </w:rPr>
        <w:t>Nyilatkozat:</w:t>
      </w:r>
    </w:p>
    <w:p w:rsidR="00580BC2" w:rsidRPr="00580BC2" w:rsidRDefault="00580BC2" w:rsidP="00580BC2">
      <w:r w:rsidRPr="00580BC2">
        <w:t>A kutatási szabályzat rendelkezéseit megismertem, az abban foglaltakat elfogadom. Alulírott kijelentem, hogy a fenti adatok a valóságnak megfelelnek. Elfogadom, hogy fenti adataimat a Magyar Nemzeti Levéltár nyilvántartásba veszi és az információs önrendelkezési jogról és az információszabadságról szóló 2011. évi CXII. számú törvény rendelkezései szerint kezeli. Kérem kutatói nyilvántartásba vételemet, és számomra látogatói jegy kiadását!</w:t>
      </w:r>
    </w:p>
    <w:p w:rsidR="00580BC2" w:rsidRPr="00580BC2" w:rsidRDefault="00580BC2" w:rsidP="00580BC2">
      <w:pPr>
        <w:tabs>
          <w:tab w:val="left" w:leader="dot" w:pos="1985"/>
          <w:tab w:val="left" w:leader="dot" w:pos="2977"/>
          <w:tab w:val="left" w:leader="dot" w:pos="4820"/>
          <w:tab w:val="left" w:leader="dot" w:pos="6096"/>
        </w:tabs>
        <w:spacing w:before="360" w:line="240" w:lineRule="auto"/>
        <w:rPr>
          <w:bCs/>
          <w:szCs w:val="19"/>
        </w:rPr>
      </w:pPr>
      <w:r w:rsidRPr="00580BC2">
        <w:rPr>
          <w:bCs/>
          <w:szCs w:val="19"/>
        </w:rPr>
        <w:tab/>
        <w:t>/20</w:t>
      </w:r>
      <w:r w:rsidRPr="00580BC2">
        <w:rPr>
          <w:bCs/>
          <w:szCs w:val="19"/>
        </w:rPr>
        <w:tab/>
        <w:t>év</w:t>
      </w:r>
      <w:r w:rsidRPr="00580BC2">
        <w:rPr>
          <w:bCs/>
          <w:szCs w:val="19"/>
        </w:rPr>
        <w:tab/>
        <w:t>hónap</w:t>
      </w:r>
      <w:r w:rsidRPr="00580BC2">
        <w:rPr>
          <w:bCs/>
          <w:szCs w:val="19"/>
        </w:rPr>
        <w:tab/>
        <w:t>nap</w:t>
      </w:r>
    </w:p>
    <w:p w:rsidR="00580BC2" w:rsidRPr="00580BC2" w:rsidRDefault="00580BC2" w:rsidP="00580BC2">
      <w:pPr>
        <w:tabs>
          <w:tab w:val="center" w:pos="7513"/>
        </w:tabs>
        <w:spacing w:before="360" w:after="120" w:line="192" w:lineRule="auto"/>
        <w:jc w:val="left"/>
        <w:rPr>
          <w:bCs/>
          <w:szCs w:val="19"/>
        </w:rPr>
      </w:pPr>
      <w:r w:rsidRPr="00580BC2">
        <w:rPr>
          <w:bCs/>
          <w:szCs w:val="19"/>
        </w:rPr>
        <w:tab/>
        <w:t>………………………………….</w:t>
      </w:r>
    </w:p>
    <w:p w:rsidR="00580BC2" w:rsidRPr="00580BC2" w:rsidRDefault="00580BC2" w:rsidP="00580BC2">
      <w:pPr>
        <w:tabs>
          <w:tab w:val="center" w:pos="7513"/>
        </w:tabs>
        <w:spacing w:after="120" w:line="192" w:lineRule="auto"/>
        <w:jc w:val="left"/>
        <w:rPr>
          <w:lang w:eastAsia="hu-HU"/>
        </w:rPr>
      </w:pPr>
      <w:r w:rsidRPr="00580BC2">
        <w:rPr>
          <w:bCs/>
          <w:sz w:val="20"/>
          <w:szCs w:val="19"/>
        </w:rPr>
        <w:tab/>
      </w:r>
      <w:proofErr w:type="gramStart"/>
      <w:r w:rsidRPr="00580BC2">
        <w:rPr>
          <w:bCs/>
        </w:rPr>
        <w:t>kutató</w:t>
      </w:r>
      <w:proofErr w:type="gramEnd"/>
    </w:p>
    <w:p w:rsidR="00580BC2" w:rsidRPr="00580BC2" w:rsidRDefault="00580BC2" w:rsidP="00580BC2">
      <w:pPr>
        <w:pStyle w:val="Cmsor4"/>
        <w:rPr>
          <w:color w:val="auto"/>
        </w:rPr>
      </w:pPr>
      <w:r w:rsidRPr="00580BC2">
        <w:rPr>
          <w:color w:val="auto"/>
        </w:rPr>
        <w:t>Mellékletek</w:t>
      </w:r>
      <w:r w:rsidRPr="00580BC2">
        <w:rPr>
          <w:color w:val="auto"/>
          <w:vertAlign w:val="superscript"/>
        </w:rPr>
        <w:t>5</w:t>
      </w:r>
    </w:p>
    <w:p w:rsidR="00580BC2" w:rsidRPr="00580BC2" w:rsidRDefault="00580BC2" w:rsidP="00580BC2">
      <w:pPr>
        <w:pStyle w:val="Idzet"/>
        <w:rPr>
          <w:b/>
          <w:bCs/>
          <w:color w:val="auto"/>
        </w:rPr>
      </w:pPr>
      <w:r w:rsidRPr="00580BC2">
        <w:rPr>
          <w:color w:val="auto"/>
        </w:rPr>
        <w:t xml:space="preserve">(A kutatás témájától, illetve időhatárától függően az 1995. évi LXVI. sz. törvény 23-25. sz. paragrafusai alapján csatolt </w:t>
      </w:r>
      <w:r w:rsidRPr="00580BC2">
        <w:rPr>
          <w:b/>
          <w:color w:val="auto"/>
        </w:rPr>
        <w:t>nyilatkozatok, engedélyek, hozzájárulások, állásfoglalások</w:t>
      </w:r>
      <w:r w:rsidRPr="00580BC2">
        <w:rPr>
          <w:b/>
          <w:bCs/>
          <w:color w:val="auto"/>
        </w:rPr>
        <w:t>)</w:t>
      </w:r>
    </w:p>
    <w:p w:rsidR="00580BC2" w:rsidRPr="00580BC2" w:rsidRDefault="00580BC2" w:rsidP="00580BC2">
      <w:pPr>
        <w:pStyle w:val="Idzet"/>
        <w:rPr>
          <w:color w:val="auto"/>
        </w:rPr>
      </w:pPr>
      <w:r w:rsidRPr="00580BC2">
        <w:rPr>
          <w:rFonts w:ascii="Arial" w:hAnsi="Arial" w:cs="Arial"/>
          <w:color w:val="auto"/>
          <w:sz w:val="15"/>
          <w:szCs w:val="15"/>
        </w:rPr>
        <w:t xml:space="preserve">A </w:t>
      </w:r>
      <w:r w:rsidRPr="00580BC2">
        <w:rPr>
          <w:color w:val="auto"/>
        </w:rPr>
        <w:t xml:space="preserve">levéltári anyagot átadó szerv hozzájárulása /23. § (1)/:  </w:t>
      </w:r>
    </w:p>
    <w:p w:rsidR="00580BC2" w:rsidRPr="00580BC2" w:rsidRDefault="00580BC2" w:rsidP="00580BC2">
      <w:pPr>
        <w:pStyle w:val="Idzet"/>
        <w:rPr>
          <w:color w:val="auto"/>
        </w:rPr>
      </w:pPr>
      <w:r w:rsidRPr="00580BC2">
        <w:rPr>
          <w:color w:val="auto"/>
        </w:rPr>
        <w:t>Kuratórium engedélye /23 § (2-3)/:</w:t>
      </w:r>
    </w:p>
    <w:p w:rsidR="00580BC2" w:rsidRPr="00580BC2" w:rsidRDefault="00580BC2" w:rsidP="00580BC2">
      <w:pPr>
        <w:pStyle w:val="Idzet"/>
        <w:rPr>
          <w:color w:val="auto"/>
        </w:rPr>
      </w:pPr>
      <w:r w:rsidRPr="00580BC2">
        <w:rPr>
          <w:color w:val="auto"/>
        </w:rPr>
        <w:t xml:space="preserve">A személyes adat kutatása esetén az érintett </w:t>
      </w:r>
      <w:proofErr w:type="gramStart"/>
      <w:r w:rsidRPr="00580BC2">
        <w:rPr>
          <w:color w:val="auto"/>
        </w:rPr>
        <w:t>személy(</w:t>
      </w:r>
      <w:proofErr w:type="spellStart"/>
      <w:proofErr w:type="gramEnd"/>
      <w:r w:rsidRPr="00580BC2">
        <w:rPr>
          <w:color w:val="auto"/>
        </w:rPr>
        <w:t>ek</w:t>
      </w:r>
      <w:proofErr w:type="spellEnd"/>
      <w:r w:rsidRPr="00580BC2">
        <w:rPr>
          <w:color w:val="auto"/>
        </w:rPr>
        <w:t>), vagy örökösök, illetve hozzátartozók hozzájárulása /24. § (1 - 2:</w:t>
      </w:r>
      <w:proofErr w:type="gramStart"/>
      <w:r w:rsidRPr="00580BC2">
        <w:rPr>
          <w:color w:val="auto"/>
        </w:rPr>
        <w:t>a</w:t>
      </w:r>
      <w:proofErr w:type="gramEnd"/>
      <w:r w:rsidRPr="00580BC2">
        <w:rPr>
          <w:color w:val="auto"/>
        </w:rPr>
        <w:t>,b; 24. § 5.)/:</w:t>
      </w:r>
    </w:p>
    <w:p w:rsidR="00580BC2" w:rsidRPr="002073CF" w:rsidRDefault="00580BC2" w:rsidP="00580BC2">
      <w:pPr>
        <w:pStyle w:val="Idzet"/>
      </w:pPr>
      <w:r w:rsidRPr="00580BC2">
        <w:rPr>
          <w:color w:val="auto"/>
        </w:rPr>
        <w:t>Támogatói állásfoglalás /24. § 2</w:t>
      </w:r>
      <w:proofErr w:type="gramStart"/>
      <w:r w:rsidRPr="00580BC2">
        <w:rPr>
          <w:color w:val="auto"/>
        </w:rPr>
        <w:t>:c</w:t>
      </w:r>
      <w:proofErr w:type="gramEnd"/>
      <w:r w:rsidRPr="00580BC2">
        <w:rPr>
          <w:color w:val="auto"/>
        </w:rPr>
        <w:t>, 3</w:t>
      </w:r>
      <w:r w:rsidRPr="002073CF">
        <w:t>)/:</w:t>
      </w:r>
    </w:p>
    <w:p w:rsidR="00580BC2" w:rsidRPr="002073CF" w:rsidRDefault="00580BC2" w:rsidP="00580BC2">
      <w:pPr>
        <w:pStyle w:val="Idzet"/>
      </w:pPr>
      <w:r w:rsidRPr="002073CF">
        <w:t>Kutatói nyilatkozat /24. § 4)/:</w:t>
      </w:r>
    </w:p>
    <w:p w:rsidR="00580BC2" w:rsidRDefault="00580BC2" w:rsidP="00580BC2">
      <w:pPr>
        <w:pStyle w:val="Idzet"/>
      </w:pPr>
      <w:r w:rsidRPr="002073CF">
        <w:t>Külföldi kutató esetén az MTA támogató állásfoglalása /24/A. § 1 :</w:t>
      </w:r>
      <w:proofErr w:type="gramStart"/>
      <w:r w:rsidRPr="002073CF">
        <w:t>a</w:t>
      </w:r>
      <w:proofErr w:type="gramEnd"/>
      <w:r w:rsidRPr="002073CF">
        <w:t>,b)</w:t>
      </w:r>
      <w:r>
        <w:t>/:</w:t>
      </w:r>
    </w:p>
    <w:p w:rsidR="00580BC2" w:rsidRDefault="00580BC2" w:rsidP="00580BC2">
      <w:pPr>
        <w:pStyle w:val="Idzet"/>
      </w:pPr>
      <w:r w:rsidRPr="002073CF">
        <w:t>Kormány engedélye külföldi tudományos intézmény részére /24 § (3)</w:t>
      </w:r>
    </w:p>
    <w:p w:rsidR="00580BC2" w:rsidRDefault="00580BC2" w:rsidP="00580BC2">
      <w:pPr>
        <w:pStyle w:val="Idzet"/>
      </w:pPr>
      <w:r w:rsidRPr="00425CED">
        <w:t>Minősítői hozzájárulás /25 § (1)/:</w:t>
      </w:r>
    </w:p>
    <w:p w:rsidR="00580BC2" w:rsidRDefault="00580BC2" w:rsidP="00580BC2">
      <w:pPr>
        <w:pStyle w:val="Idzet"/>
      </w:pPr>
    </w:p>
    <w:p w:rsidR="00580BC2" w:rsidRPr="002073CF" w:rsidRDefault="00580BC2" w:rsidP="00580BC2">
      <w:pPr>
        <w:pStyle w:val="Idzet"/>
      </w:pPr>
      <w:r w:rsidRPr="002073CF">
        <w:t>A Levéltár kéri a tisztelt Kutatót, hogy az őrzésében lévő iratanyag felhasználásával készített publikáció, szakdolgozat egy példányát (nyomtatott vagy elektronikus formában) jut</w:t>
      </w:r>
      <w:r>
        <w:t>t</w:t>
      </w:r>
      <w:r w:rsidRPr="002073CF">
        <w:t>assa el számára.</w:t>
      </w:r>
    </w:p>
    <w:p w:rsidR="00580BC2" w:rsidRPr="002073CF" w:rsidRDefault="00580BC2" w:rsidP="00580BC2">
      <w:pPr>
        <w:pStyle w:val="Idzet"/>
      </w:pPr>
    </w:p>
    <w:p w:rsidR="00580BC2" w:rsidRPr="002073CF" w:rsidRDefault="00580BC2" w:rsidP="00580BC2">
      <w:pPr>
        <w:pStyle w:val="Idzet"/>
      </w:pPr>
      <w:r w:rsidRPr="002073CF">
        <w:rPr>
          <w:vertAlign w:val="superscript"/>
        </w:rPr>
        <w:t>2</w:t>
      </w:r>
      <w:r>
        <w:t xml:space="preserve"> </w:t>
      </w:r>
      <w:r w:rsidRPr="002073CF">
        <w:t>Nem kötelező megadni.</w:t>
      </w:r>
    </w:p>
    <w:p w:rsidR="00580BC2" w:rsidRPr="002073CF" w:rsidRDefault="00580BC2" w:rsidP="00580BC2">
      <w:pPr>
        <w:pStyle w:val="Idzet"/>
      </w:pPr>
      <w:r w:rsidRPr="002073CF">
        <w:rPr>
          <w:vertAlign w:val="superscript"/>
        </w:rPr>
        <w:t>3</w:t>
      </w:r>
      <w:r>
        <w:t xml:space="preserve"> </w:t>
      </w:r>
      <w:r w:rsidRPr="002073CF">
        <w:t>Csak egy téma jelölhető meg!</w:t>
      </w:r>
    </w:p>
    <w:p w:rsidR="00580BC2" w:rsidRPr="001649BA" w:rsidRDefault="00580BC2" w:rsidP="00580BC2">
      <w:pPr>
        <w:pStyle w:val="Idzet"/>
      </w:pPr>
      <w:r w:rsidRPr="002073CF">
        <w:rPr>
          <w:vertAlign w:val="superscript"/>
        </w:rPr>
        <w:t>4</w:t>
      </w:r>
      <w:r>
        <w:t xml:space="preserve"> </w:t>
      </w:r>
      <w:r w:rsidRPr="002073CF">
        <w:t>A kutatni kívánt iratanyag évköre.</w:t>
      </w:r>
    </w:p>
    <w:p w:rsidR="00580BC2" w:rsidRDefault="00580BC2" w:rsidP="00580BC2">
      <w:pPr>
        <w:pStyle w:val="Idzet"/>
      </w:pPr>
      <w:r w:rsidRPr="002073CF">
        <w:rPr>
          <w:vertAlign w:val="superscript"/>
        </w:rPr>
        <w:t>5</w:t>
      </w:r>
      <w:r>
        <w:t xml:space="preserve"> </w:t>
      </w:r>
      <w:r w:rsidRPr="002073CF">
        <w:t>A kutatótermi felügyelő jelöli meg!</w:t>
      </w:r>
      <w:r>
        <w:br w:type="page"/>
      </w:r>
    </w:p>
    <w:p w:rsidR="00580BC2" w:rsidRPr="00425CED" w:rsidRDefault="00580BC2" w:rsidP="00580BC2">
      <w:pPr>
        <w:pStyle w:val="MellekletCime"/>
      </w:pPr>
      <w:proofErr w:type="gramStart"/>
      <w:r>
        <w:lastRenderedPageBreak/>
        <w:t>vélemény</w:t>
      </w:r>
      <w:proofErr w:type="gramEnd"/>
    </w:p>
    <w:p w:rsidR="00580BC2" w:rsidRPr="00425CED" w:rsidRDefault="00580BC2" w:rsidP="00580BC2">
      <w:pPr>
        <w:rPr>
          <w:lang w:eastAsia="hu-HU"/>
        </w:rPr>
      </w:pPr>
      <w:r w:rsidRPr="00425CED">
        <w:rPr>
          <w:lang w:eastAsia="hu-HU"/>
        </w:rPr>
        <w:t>A kutatás</w:t>
      </w:r>
      <w:r>
        <w:rPr>
          <w:lang w:eastAsia="hu-HU"/>
        </w:rPr>
        <w:t>nak nincs akadálya</w:t>
      </w:r>
      <w:r w:rsidRPr="00425CED">
        <w:rPr>
          <w:lang w:eastAsia="hu-HU"/>
        </w:rPr>
        <w:t>.</w:t>
      </w:r>
    </w:p>
    <w:p w:rsidR="00580BC2" w:rsidRPr="00425CED" w:rsidRDefault="00580BC2" w:rsidP="00580BC2">
      <w:pPr>
        <w:rPr>
          <w:lang w:eastAsia="hu-HU"/>
        </w:rPr>
      </w:pPr>
      <w:r w:rsidRPr="00425CED">
        <w:rPr>
          <w:lang w:eastAsia="hu-HU"/>
        </w:rPr>
        <w:t xml:space="preserve">A kutatási kérelmet a </w:t>
      </w:r>
      <w:r w:rsidRPr="00425CED">
        <w:rPr>
          <w:i/>
          <w:lang w:eastAsia="hu-HU"/>
        </w:rPr>
        <w:t>mellékelt indoklás</w:t>
      </w:r>
      <w:r w:rsidRPr="00425CED">
        <w:rPr>
          <w:lang w:eastAsia="hu-HU"/>
        </w:rPr>
        <w:t xml:space="preserve"> alapján elutasítom.</w:t>
      </w:r>
    </w:p>
    <w:p w:rsidR="00580BC2" w:rsidRDefault="00580BC2" w:rsidP="00580BC2">
      <w:pPr>
        <w:rPr>
          <w:lang w:eastAsia="hu-HU"/>
        </w:rPr>
      </w:pPr>
      <w:r w:rsidRPr="00425CED">
        <w:rPr>
          <w:lang w:eastAsia="hu-HU"/>
        </w:rPr>
        <w:t xml:space="preserve">A kutatást </w:t>
      </w:r>
      <w:r w:rsidRPr="00425CED">
        <w:rPr>
          <w:i/>
          <w:lang w:eastAsia="hu-HU"/>
        </w:rPr>
        <w:t>a következő korlátozásokkal</w:t>
      </w:r>
      <w:r w:rsidRPr="00425CED">
        <w:rPr>
          <w:lang w:eastAsia="hu-HU"/>
        </w:rPr>
        <w:t xml:space="preserve"> </w:t>
      </w:r>
      <w:r>
        <w:rPr>
          <w:lang w:eastAsia="hu-HU"/>
        </w:rPr>
        <w:t>folytatható</w:t>
      </w:r>
      <w:r w:rsidRPr="00425CED">
        <w:rPr>
          <w:lang w:eastAsia="hu-HU"/>
        </w:rPr>
        <w:t>:</w:t>
      </w:r>
    </w:p>
    <w:p w:rsidR="00580BC2" w:rsidRPr="002073CF" w:rsidRDefault="00580BC2" w:rsidP="00580BC2">
      <w:pPr>
        <w:tabs>
          <w:tab w:val="left" w:leader="dot" w:pos="1985"/>
          <w:tab w:val="left" w:leader="dot" w:pos="2977"/>
          <w:tab w:val="left" w:leader="dot" w:pos="4820"/>
          <w:tab w:val="left" w:leader="dot" w:pos="6096"/>
        </w:tabs>
        <w:spacing w:before="360" w:line="240" w:lineRule="auto"/>
        <w:rPr>
          <w:bCs/>
          <w:szCs w:val="19"/>
        </w:rPr>
      </w:pPr>
      <w:r w:rsidRPr="002073CF">
        <w:rPr>
          <w:bCs/>
          <w:szCs w:val="19"/>
        </w:rPr>
        <w:tab/>
        <w:t>/20</w:t>
      </w:r>
      <w:r w:rsidRPr="002073CF">
        <w:rPr>
          <w:bCs/>
          <w:szCs w:val="19"/>
        </w:rPr>
        <w:tab/>
        <w:t>év</w:t>
      </w:r>
      <w:r w:rsidRPr="002073CF">
        <w:rPr>
          <w:bCs/>
          <w:szCs w:val="19"/>
        </w:rPr>
        <w:tab/>
        <w:t>hónap</w:t>
      </w:r>
      <w:r w:rsidRPr="002073CF">
        <w:rPr>
          <w:bCs/>
          <w:szCs w:val="19"/>
        </w:rPr>
        <w:tab/>
        <w:t>nap</w:t>
      </w:r>
    </w:p>
    <w:p w:rsidR="00580BC2" w:rsidRPr="001119E9" w:rsidRDefault="00580BC2" w:rsidP="00580BC2">
      <w:pPr>
        <w:tabs>
          <w:tab w:val="center" w:pos="7513"/>
        </w:tabs>
        <w:spacing w:before="360" w:after="120" w:line="240" w:lineRule="auto"/>
        <w:jc w:val="left"/>
        <w:rPr>
          <w:bCs/>
        </w:rPr>
      </w:pPr>
      <w:r>
        <w:rPr>
          <w:bCs/>
          <w:szCs w:val="19"/>
        </w:rPr>
        <w:tab/>
      </w:r>
      <w:r w:rsidRPr="001119E9">
        <w:rPr>
          <w:bCs/>
        </w:rPr>
        <w:t>………………………………….</w:t>
      </w:r>
    </w:p>
    <w:p w:rsidR="00580BC2" w:rsidRPr="001119E9" w:rsidRDefault="00580BC2" w:rsidP="00580BC2">
      <w:pPr>
        <w:tabs>
          <w:tab w:val="center" w:pos="7513"/>
        </w:tabs>
        <w:spacing w:after="120" w:line="240" w:lineRule="auto"/>
        <w:jc w:val="left"/>
        <w:rPr>
          <w:lang w:eastAsia="hu-HU"/>
        </w:rPr>
      </w:pPr>
      <w:r w:rsidRPr="001119E9">
        <w:rPr>
          <w:bCs/>
        </w:rPr>
        <w:tab/>
      </w:r>
      <w:proofErr w:type="gramStart"/>
      <w:r>
        <w:rPr>
          <w:bCs/>
        </w:rPr>
        <w:t>iratanyagért</w:t>
      </w:r>
      <w:proofErr w:type="gramEnd"/>
      <w:r>
        <w:rPr>
          <w:bCs/>
        </w:rPr>
        <w:t xml:space="preserve"> felelős levéltáros</w:t>
      </w:r>
    </w:p>
    <w:p w:rsidR="00580BC2" w:rsidRDefault="00580BC2" w:rsidP="00580BC2">
      <w:pPr>
        <w:rPr>
          <w:b/>
          <w:bCs/>
        </w:rPr>
      </w:pPr>
      <w:r>
        <w:rPr>
          <w:b/>
          <w:bCs/>
        </w:rPr>
        <w:t>A kutatási kérelem elutasításának, illetve korlátozásának indoka:</w:t>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Pr="00425CED" w:rsidRDefault="00580BC2" w:rsidP="00580BC2">
      <w:pPr>
        <w:tabs>
          <w:tab w:val="right" w:leader="underscore" w:pos="8505"/>
        </w:tabs>
        <w:rPr>
          <w:color w:val="7F7F7F" w:themeColor="text1" w:themeTint="80"/>
          <w:lang w:eastAsia="hu-HU"/>
        </w:rPr>
      </w:pPr>
      <w:r w:rsidRPr="00425CED">
        <w:rPr>
          <w:color w:val="7F7F7F" w:themeColor="text1" w:themeTint="80"/>
          <w:lang w:eastAsia="hu-HU"/>
        </w:rPr>
        <w:tab/>
      </w:r>
    </w:p>
    <w:p w:rsidR="00580BC2" w:rsidRDefault="00580BC2" w:rsidP="00580BC2">
      <w:pPr>
        <w:tabs>
          <w:tab w:val="left" w:leader="dot" w:pos="1985"/>
          <w:tab w:val="left" w:leader="dot" w:pos="2977"/>
          <w:tab w:val="left" w:leader="dot" w:pos="4820"/>
          <w:tab w:val="left" w:leader="dot" w:pos="6096"/>
        </w:tabs>
        <w:spacing w:before="360" w:line="240" w:lineRule="auto"/>
        <w:jc w:val="right"/>
        <w:rPr>
          <w:bCs/>
          <w:szCs w:val="19"/>
        </w:rPr>
      </w:pPr>
      <w:r>
        <w:rPr>
          <w:bCs/>
          <w:szCs w:val="19"/>
        </w:rPr>
        <w:t>…………………………………</w:t>
      </w:r>
    </w:p>
    <w:p w:rsidR="00580BC2" w:rsidRDefault="00580BC2" w:rsidP="00580BC2">
      <w:pPr>
        <w:tabs>
          <w:tab w:val="left" w:leader="dot" w:pos="1985"/>
          <w:tab w:val="left" w:leader="dot" w:pos="2977"/>
          <w:tab w:val="left" w:leader="dot" w:pos="4820"/>
          <w:tab w:val="left" w:leader="dot" w:pos="6096"/>
        </w:tabs>
        <w:spacing w:before="360" w:line="240" w:lineRule="auto"/>
        <w:jc w:val="right"/>
        <w:rPr>
          <w:bCs/>
          <w:szCs w:val="19"/>
        </w:rPr>
      </w:pPr>
      <w:r>
        <w:rPr>
          <w:bCs/>
          <w:szCs w:val="19"/>
        </w:rPr>
        <w:t>OL főosztályvezető/megyei igazgató</w:t>
      </w:r>
    </w:p>
    <w:p w:rsidR="00580BC2" w:rsidRPr="002073CF" w:rsidRDefault="00580BC2" w:rsidP="00580BC2">
      <w:pPr>
        <w:tabs>
          <w:tab w:val="left" w:leader="dot" w:pos="1985"/>
          <w:tab w:val="left" w:leader="dot" w:pos="2977"/>
          <w:tab w:val="left" w:leader="dot" w:pos="4820"/>
          <w:tab w:val="left" w:leader="dot" w:pos="6096"/>
        </w:tabs>
        <w:spacing w:before="360" w:line="240" w:lineRule="auto"/>
        <w:rPr>
          <w:bCs/>
          <w:szCs w:val="19"/>
        </w:rPr>
      </w:pPr>
      <w:r w:rsidRPr="002073CF">
        <w:rPr>
          <w:bCs/>
          <w:szCs w:val="19"/>
        </w:rPr>
        <w:tab/>
        <w:t>/20</w:t>
      </w:r>
      <w:r w:rsidRPr="002073CF">
        <w:rPr>
          <w:bCs/>
          <w:szCs w:val="19"/>
        </w:rPr>
        <w:tab/>
        <w:t>év</w:t>
      </w:r>
      <w:r w:rsidRPr="002073CF">
        <w:rPr>
          <w:bCs/>
          <w:szCs w:val="19"/>
        </w:rPr>
        <w:tab/>
        <w:t>hónap</w:t>
      </w:r>
      <w:r w:rsidRPr="002073CF">
        <w:rPr>
          <w:bCs/>
          <w:szCs w:val="19"/>
        </w:rPr>
        <w:tab/>
        <w:t>nap</w:t>
      </w:r>
    </w:p>
    <w:p w:rsidR="00A84F7C" w:rsidRPr="00580BC2" w:rsidRDefault="00580BC2" w:rsidP="00580BC2">
      <w:pPr>
        <w:pStyle w:val="Idzet"/>
      </w:pPr>
      <w:r w:rsidRPr="00425CED">
        <w:t>A kutatási kérelem megtagadása esetén az 1995. évi LXVI. törvény 29. §. 1. bekezdése értelmében a területileg illetékes bíróság lehet fordulni jogorvoslatért.</w:t>
      </w:r>
      <w:bookmarkStart w:id="0" w:name="_GoBack"/>
      <w:bookmarkEnd w:id="0"/>
    </w:p>
    <w:sectPr w:rsidR="00A84F7C" w:rsidRPr="00580BC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8CB" w:rsidRDefault="009F28CB" w:rsidP="00DF50C9">
      <w:pPr>
        <w:spacing w:after="0" w:line="240" w:lineRule="auto"/>
      </w:pPr>
      <w:r>
        <w:separator/>
      </w:r>
    </w:p>
  </w:endnote>
  <w:endnote w:type="continuationSeparator" w:id="0">
    <w:p w:rsidR="009F28CB" w:rsidRDefault="009F28CB" w:rsidP="00DF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8CB" w:rsidRDefault="009F28CB" w:rsidP="00DF50C9">
      <w:pPr>
        <w:spacing w:after="0" w:line="240" w:lineRule="auto"/>
      </w:pPr>
      <w:r>
        <w:separator/>
      </w:r>
    </w:p>
  </w:footnote>
  <w:footnote w:type="continuationSeparator" w:id="0">
    <w:p w:rsidR="009F28CB" w:rsidRDefault="009F28CB" w:rsidP="00DF5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C9" w:rsidRDefault="00DF50C9">
    <w:pPr>
      <w:pStyle w:val="lfej"/>
      <w:rPr>
        <w:rStyle w:val="Cmsor1Char"/>
        <w:rFonts w:eastAsiaTheme="majorEastAsia"/>
        <w:b w:val="0"/>
        <w:i w:val="0"/>
        <w:color w:val="323E4F" w:themeColor="text2" w:themeShade="BF"/>
        <w:sz w:val="20"/>
        <w:szCs w:val="16"/>
      </w:rPr>
    </w:pPr>
    <w:r w:rsidRPr="00A25DE9">
      <w:rPr>
        <w:noProof/>
        <w:sz w:val="48"/>
        <w:lang w:eastAsia="hu-HU"/>
      </w:rPr>
      <w:drawing>
        <wp:anchor distT="0" distB="0" distL="114300" distR="114300" simplePos="0" relativeHeight="251659264" behindDoc="1" locked="0" layoutInCell="1" allowOverlap="1" wp14:anchorId="6BC509CE" wp14:editId="011622B2">
          <wp:simplePos x="0" y="0"/>
          <wp:positionH relativeFrom="column">
            <wp:posOffset>4162425</wp:posOffset>
          </wp:positionH>
          <wp:positionV relativeFrom="paragraph">
            <wp:posOffset>-267335</wp:posOffset>
          </wp:positionV>
          <wp:extent cx="1835785" cy="611505"/>
          <wp:effectExtent l="19050" t="0" r="0" b="0"/>
          <wp:wrapTight wrapText="bothSides">
            <wp:wrapPolygon edited="0">
              <wp:start x="-224" y="0"/>
              <wp:lineTo x="-224" y="20860"/>
              <wp:lineTo x="21518" y="20860"/>
              <wp:lineTo x="21518" y="0"/>
              <wp:lineTo x="-224" y="0"/>
            </wp:wrapPolygon>
          </wp:wrapTight>
          <wp:docPr id="3" name="Kép 1" descr="archivum-logo-fekv_-color-M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um-logo-fekv_-color-MNL"/>
                  <pic:cNvPicPr>
                    <a:picLocks noChangeAspect="1" noChangeArrowheads="1"/>
                  </pic:cNvPicPr>
                </pic:nvPicPr>
                <pic:blipFill>
                  <a:blip r:embed="rId1"/>
                  <a:srcRect/>
                  <a:stretch>
                    <a:fillRect/>
                  </a:stretch>
                </pic:blipFill>
                <pic:spPr bwMode="auto">
                  <a:xfrm>
                    <a:off x="0" y="0"/>
                    <a:ext cx="1835785" cy="611505"/>
                  </a:xfrm>
                  <a:prstGeom prst="rect">
                    <a:avLst/>
                  </a:prstGeom>
                  <a:noFill/>
                  <a:ln w="9525">
                    <a:noFill/>
                    <a:miter lim="800000"/>
                    <a:headEnd/>
                    <a:tailEnd/>
                  </a:ln>
                </pic:spPr>
              </pic:pic>
            </a:graphicData>
          </a:graphic>
        </wp:anchor>
      </w:drawing>
    </w:r>
    <w:r w:rsidRPr="00DF50C9">
      <w:rPr>
        <w:rStyle w:val="Cmsor1Char"/>
        <w:rFonts w:eastAsiaTheme="majorEastAsia"/>
        <w:b w:val="0"/>
        <w:i w:val="0"/>
        <w:color w:val="323E4F" w:themeColor="text2" w:themeShade="BF"/>
        <w:sz w:val="20"/>
        <w:szCs w:val="16"/>
      </w:rPr>
      <w:t>A MAGYAR NEMZETI LEVÉLTÁR</w:t>
    </w:r>
  </w:p>
  <w:p w:rsidR="00DF50C9" w:rsidRPr="00DF50C9" w:rsidRDefault="00DF50C9" w:rsidP="00DF50C9">
    <w:pPr>
      <w:pStyle w:val="Cm"/>
      <w:jc w:val="left"/>
      <w:rPr>
        <w:b/>
        <w:i/>
        <w:sz w:val="20"/>
        <w:szCs w:val="16"/>
      </w:rPr>
    </w:pPr>
    <w:r w:rsidRPr="00DF50C9">
      <w:rPr>
        <w:rStyle w:val="Cmsor1Char"/>
        <w:rFonts w:eastAsiaTheme="majorEastAsia"/>
        <w:b w:val="0"/>
        <w:i w:val="0"/>
        <w:sz w:val="20"/>
        <w:szCs w:val="16"/>
      </w:rPr>
      <w:t>KUTATÁSI SZABÁLYZATA Mellékletek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C9"/>
    <w:rsid w:val="00580BC2"/>
    <w:rsid w:val="009F28CB"/>
    <w:rsid w:val="00A84F7C"/>
    <w:rsid w:val="00DB01A4"/>
    <w:rsid w:val="00DF50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0CDC-80E2-4294-BCF5-B66780D3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F50C9"/>
    <w:pPr>
      <w:spacing w:after="200" w:line="276" w:lineRule="auto"/>
      <w:jc w:val="both"/>
    </w:pPr>
    <w:rPr>
      <w:rFonts w:ascii="Times New Roman" w:hAnsi="Times New Roman" w:cs="Times New Roman"/>
    </w:rPr>
  </w:style>
  <w:style w:type="paragraph" w:styleId="Cmsor1">
    <w:name w:val="heading 1"/>
    <w:basedOn w:val="Cmsor2"/>
    <w:next w:val="Norml"/>
    <w:link w:val="Cmsor1Char"/>
    <w:uiPriority w:val="9"/>
    <w:qFormat/>
    <w:rsid w:val="00DF50C9"/>
    <w:pPr>
      <w:keepNext w:val="0"/>
      <w:keepLines w:val="0"/>
      <w:spacing w:before="120" w:after="120" w:line="240" w:lineRule="auto"/>
      <w:jc w:val="center"/>
      <w:outlineLvl w:val="0"/>
    </w:pPr>
    <w:rPr>
      <w:rFonts w:ascii="Times New Roman" w:eastAsia="Times New Roman" w:hAnsi="Times New Roman" w:cs="Times New Roman"/>
      <w:b/>
      <w:bCs/>
      <w:i/>
      <w:color w:val="000000"/>
      <w:sz w:val="25"/>
      <w:szCs w:val="25"/>
      <w:lang w:eastAsia="hu-HU"/>
    </w:rPr>
  </w:style>
  <w:style w:type="paragraph" w:styleId="Cmsor2">
    <w:name w:val="heading 2"/>
    <w:basedOn w:val="Norml"/>
    <w:next w:val="Norml"/>
    <w:link w:val="Cmsor2Char"/>
    <w:uiPriority w:val="9"/>
    <w:semiHidden/>
    <w:unhideWhenUsed/>
    <w:qFormat/>
    <w:rsid w:val="00DF50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580B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ellekletCime">
    <w:name w:val="Melleklet Cime"/>
    <w:basedOn w:val="Norml"/>
    <w:link w:val="MellekletCimeChar"/>
    <w:qFormat/>
    <w:rsid w:val="00DF50C9"/>
    <w:pPr>
      <w:spacing w:before="380" w:after="240" w:line="288" w:lineRule="auto"/>
      <w:contextualSpacing/>
      <w:jc w:val="center"/>
    </w:pPr>
    <w:rPr>
      <w:b/>
      <w:bCs/>
      <w:smallCaps/>
      <w:sz w:val="26"/>
      <w:szCs w:val="26"/>
      <w:lang w:eastAsia="hu-HU"/>
    </w:rPr>
  </w:style>
  <w:style w:type="character" w:customStyle="1" w:styleId="MellekletCimeChar">
    <w:name w:val="Melleklet Cime Char"/>
    <w:basedOn w:val="Bekezdsalapbettpusa"/>
    <w:link w:val="MellekletCime"/>
    <w:rsid w:val="00DF50C9"/>
    <w:rPr>
      <w:rFonts w:ascii="Times New Roman" w:hAnsi="Times New Roman" w:cs="Times New Roman"/>
      <w:b/>
      <w:bCs/>
      <w:smallCaps/>
      <w:sz w:val="26"/>
      <w:szCs w:val="26"/>
      <w:lang w:eastAsia="hu-HU"/>
    </w:rPr>
  </w:style>
  <w:style w:type="paragraph" w:styleId="lfej">
    <w:name w:val="header"/>
    <w:basedOn w:val="Norml"/>
    <w:link w:val="lfejChar"/>
    <w:uiPriority w:val="99"/>
    <w:unhideWhenUsed/>
    <w:rsid w:val="00DF50C9"/>
    <w:pPr>
      <w:tabs>
        <w:tab w:val="center" w:pos="4536"/>
        <w:tab w:val="right" w:pos="9072"/>
      </w:tabs>
      <w:spacing w:after="0" w:line="240" w:lineRule="auto"/>
    </w:pPr>
  </w:style>
  <w:style w:type="character" w:customStyle="1" w:styleId="lfejChar">
    <w:name w:val="Élőfej Char"/>
    <w:basedOn w:val="Bekezdsalapbettpusa"/>
    <w:link w:val="lfej"/>
    <w:uiPriority w:val="99"/>
    <w:rsid w:val="00DF50C9"/>
    <w:rPr>
      <w:rFonts w:ascii="Times New Roman" w:hAnsi="Times New Roman" w:cs="Times New Roman"/>
    </w:rPr>
  </w:style>
  <w:style w:type="paragraph" w:styleId="llb">
    <w:name w:val="footer"/>
    <w:basedOn w:val="Norml"/>
    <w:link w:val="llbChar"/>
    <w:uiPriority w:val="99"/>
    <w:unhideWhenUsed/>
    <w:rsid w:val="00DF50C9"/>
    <w:pPr>
      <w:tabs>
        <w:tab w:val="center" w:pos="4536"/>
        <w:tab w:val="right" w:pos="9072"/>
      </w:tabs>
      <w:spacing w:after="0" w:line="240" w:lineRule="auto"/>
    </w:pPr>
  </w:style>
  <w:style w:type="character" w:customStyle="1" w:styleId="llbChar">
    <w:name w:val="Élőláb Char"/>
    <w:basedOn w:val="Bekezdsalapbettpusa"/>
    <w:link w:val="llb"/>
    <w:uiPriority w:val="99"/>
    <w:rsid w:val="00DF50C9"/>
    <w:rPr>
      <w:rFonts w:ascii="Times New Roman" w:hAnsi="Times New Roman" w:cs="Times New Roman"/>
    </w:rPr>
  </w:style>
  <w:style w:type="character" w:customStyle="1" w:styleId="Cmsor1Char">
    <w:name w:val="Címsor 1 Char"/>
    <w:basedOn w:val="Bekezdsalapbettpusa"/>
    <w:link w:val="Cmsor1"/>
    <w:uiPriority w:val="9"/>
    <w:rsid w:val="00DF50C9"/>
    <w:rPr>
      <w:rFonts w:ascii="Times New Roman" w:eastAsia="Times New Roman" w:hAnsi="Times New Roman" w:cs="Times New Roman"/>
      <w:b/>
      <w:bCs/>
      <w:i/>
      <w:color w:val="000000"/>
      <w:sz w:val="25"/>
      <w:szCs w:val="25"/>
      <w:lang w:eastAsia="hu-HU"/>
    </w:rPr>
  </w:style>
  <w:style w:type="character" w:customStyle="1" w:styleId="Cmsor2Char">
    <w:name w:val="Címsor 2 Char"/>
    <w:basedOn w:val="Bekezdsalapbettpusa"/>
    <w:link w:val="Cmsor2"/>
    <w:uiPriority w:val="9"/>
    <w:semiHidden/>
    <w:rsid w:val="00DF50C9"/>
    <w:rPr>
      <w:rFonts w:asciiTheme="majorHAnsi" w:eastAsiaTheme="majorEastAsia" w:hAnsiTheme="majorHAnsi" w:cstheme="majorBidi"/>
      <w:color w:val="2E74B5" w:themeColor="accent1" w:themeShade="BF"/>
      <w:sz w:val="26"/>
      <w:szCs w:val="26"/>
    </w:rPr>
  </w:style>
  <w:style w:type="paragraph" w:styleId="Cm">
    <w:name w:val="Title"/>
    <w:basedOn w:val="Norml"/>
    <w:next w:val="Norml"/>
    <w:link w:val="CmChar"/>
    <w:uiPriority w:val="10"/>
    <w:qFormat/>
    <w:rsid w:val="00DF50C9"/>
    <w:pPr>
      <w:spacing w:after="300" w:line="240" w:lineRule="auto"/>
      <w:contextualSpacing/>
      <w:jc w:val="center"/>
    </w:pPr>
    <w:rPr>
      <w:rFonts w:asciiTheme="majorHAnsi" w:eastAsiaTheme="majorEastAsia" w:hAnsiTheme="majorHAnsi" w:cstheme="majorBidi"/>
      <w:color w:val="323E4F" w:themeColor="text2" w:themeShade="BF"/>
      <w:spacing w:val="5"/>
      <w:kern w:val="28"/>
      <w:sz w:val="44"/>
      <w:szCs w:val="52"/>
    </w:rPr>
  </w:style>
  <w:style w:type="character" w:customStyle="1" w:styleId="CmChar">
    <w:name w:val="Cím Char"/>
    <w:basedOn w:val="Bekezdsalapbettpusa"/>
    <w:link w:val="Cm"/>
    <w:uiPriority w:val="10"/>
    <w:rsid w:val="00DF50C9"/>
    <w:rPr>
      <w:rFonts w:asciiTheme="majorHAnsi" w:eastAsiaTheme="majorEastAsia" w:hAnsiTheme="majorHAnsi" w:cstheme="majorBidi"/>
      <w:color w:val="323E4F" w:themeColor="text2" w:themeShade="BF"/>
      <w:spacing w:val="5"/>
      <w:kern w:val="28"/>
      <w:sz w:val="44"/>
      <w:szCs w:val="52"/>
    </w:rPr>
  </w:style>
  <w:style w:type="character" w:customStyle="1" w:styleId="Cmsor4Char">
    <w:name w:val="Címsor 4 Char"/>
    <w:basedOn w:val="Bekezdsalapbettpusa"/>
    <w:link w:val="Cmsor4"/>
    <w:uiPriority w:val="9"/>
    <w:semiHidden/>
    <w:rsid w:val="00580BC2"/>
    <w:rPr>
      <w:rFonts w:asciiTheme="majorHAnsi" w:eastAsiaTheme="majorEastAsia" w:hAnsiTheme="majorHAnsi" w:cstheme="majorBidi"/>
      <w:i/>
      <w:iCs/>
      <w:color w:val="2E74B5" w:themeColor="accent1" w:themeShade="BF"/>
    </w:rPr>
  </w:style>
  <w:style w:type="paragraph" w:styleId="Idzet">
    <w:name w:val="Quote"/>
    <w:basedOn w:val="Norml"/>
    <w:next w:val="Norml"/>
    <w:link w:val="IdzetChar"/>
    <w:uiPriority w:val="29"/>
    <w:qFormat/>
    <w:rsid w:val="00580BC2"/>
    <w:pPr>
      <w:spacing w:after="40" w:line="192" w:lineRule="auto"/>
    </w:pPr>
    <w:rPr>
      <w:iCs/>
      <w:color w:val="000000" w:themeColor="text1"/>
      <w:sz w:val="18"/>
      <w:szCs w:val="18"/>
      <w:lang w:eastAsia="hu-HU"/>
    </w:rPr>
  </w:style>
  <w:style w:type="character" w:customStyle="1" w:styleId="IdzetChar">
    <w:name w:val="Idézet Char"/>
    <w:basedOn w:val="Bekezdsalapbettpusa"/>
    <w:link w:val="Idzet"/>
    <w:uiPriority w:val="29"/>
    <w:rsid w:val="00580BC2"/>
    <w:rPr>
      <w:rFonts w:ascii="Times New Roman" w:hAnsi="Times New Roman" w:cs="Times New Roman"/>
      <w:iCs/>
      <w:color w:val="000000" w:themeColor="text1"/>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BAC98-175D-4A22-80F9-C6F5D897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2027</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Boglárka</dc:creator>
  <cp:keywords/>
  <dc:description/>
  <cp:lastModifiedBy>Kovács Boglárka</cp:lastModifiedBy>
  <cp:revision>2</cp:revision>
  <dcterms:created xsi:type="dcterms:W3CDTF">2017-01-09T10:53:00Z</dcterms:created>
  <dcterms:modified xsi:type="dcterms:W3CDTF">2017-01-09T10:53:00Z</dcterms:modified>
</cp:coreProperties>
</file>